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911B0" w14:textId="77777777" w:rsidR="001A4B34" w:rsidRPr="002704A1" w:rsidRDefault="001A4B34" w:rsidP="00EA14E7">
      <w:pPr>
        <w:spacing w:after="0" w:line="240" w:lineRule="auto"/>
        <w:rPr>
          <w:rFonts w:ascii="Times New Roman" w:hAnsi="Times New Roman" w:cs="Times New Roman"/>
          <w:b/>
          <w:color w:val="FF0000"/>
        </w:rPr>
      </w:pPr>
    </w:p>
    <w:p w14:paraId="19586B80" w14:textId="77777777" w:rsidR="00EA14E7" w:rsidRPr="002704A1" w:rsidRDefault="00E21C40" w:rsidP="00EA14E7">
      <w:pPr>
        <w:spacing w:after="0" w:line="240" w:lineRule="auto"/>
        <w:rPr>
          <w:rFonts w:ascii="Times New Roman" w:hAnsi="Times New Roman" w:cs="Times New Roman"/>
          <w:b/>
          <w:color w:val="FF0000"/>
        </w:rPr>
      </w:pPr>
      <w:r w:rsidRPr="002704A1">
        <w:rPr>
          <w:rFonts w:ascii="Times New Roman" w:hAnsi="Times New Roman" w:cs="Times New Roman"/>
          <w:b/>
          <w:color w:val="FF0000"/>
        </w:rPr>
        <w:t>DATE</w:t>
      </w:r>
    </w:p>
    <w:p w14:paraId="7020C9D1" w14:textId="77777777" w:rsidR="00A515F2" w:rsidRPr="002704A1" w:rsidRDefault="00A515F2" w:rsidP="00EA14E7">
      <w:pPr>
        <w:spacing w:after="0" w:line="240" w:lineRule="auto"/>
        <w:rPr>
          <w:rFonts w:ascii="Times New Roman" w:hAnsi="Times New Roman" w:cs="Times New Roman"/>
          <w:b/>
          <w:color w:val="FF0000"/>
        </w:rPr>
      </w:pPr>
    </w:p>
    <w:p w14:paraId="34EB393C" w14:textId="77777777" w:rsidR="00A515F2" w:rsidRPr="002704A1" w:rsidRDefault="00E21C40" w:rsidP="00EA14E7">
      <w:pPr>
        <w:spacing w:after="0" w:line="240" w:lineRule="auto"/>
        <w:rPr>
          <w:rFonts w:ascii="Times New Roman" w:hAnsi="Times New Roman" w:cs="Times New Roman"/>
          <w:b/>
          <w:color w:val="FF0000"/>
        </w:rPr>
      </w:pPr>
      <w:r w:rsidRPr="002704A1">
        <w:rPr>
          <w:rFonts w:ascii="Times New Roman" w:hAnsi="Times New Roman" w:cs="Times New Roman"/>
          <w:b/>
          <w:color w:val="FF0000"/>
        </w:rPr>
        <w:t>Insurance</w:t>
      </w:r>
    </w:p>
    <w:p w14:paraId="3EFF7243" w14:textId="77777777" w:rsidR="00E21C40" w:rsidRPr="002704A1" w:rsidRDefault="00E21C40" w:rsidP="00EA14E7">
      <w:pPr>
        <w:spacing w:after="0" w:line="240" w:lineRule="auto"/>
        <w:rPr>
          <w:rFonts w:ascii="Times New Roman" w:hAnsi="Times New Roman" w:cs="Times New Roman"/>
          <w:b/>
          <w:color w:val="FF0000"/>
        </w:rPr>
      </w:pPr>
      <w:r w:rsidRPr="002704A1">
        <w:rPr>
          <w:rFonts w:ascii="Times New Roman" w:hAnsi="Times New Roman" w:cs="Times New Roman"/>
          <w:b/>
          <w:color w:val="FF0000"/>
        </w:rPr>
        <w:t>Fax</w:t>
      </w:r>
    </w:p>
    <w:p w14:paraId="68CF4868" w14:textId="77777777" w:rsidR="00A515F2" w:rsidRPr="002704A1" w:rsidRDefault="00A515F2" w:rsidP="00EA14E7">
      <w:pPr>
        <w:spacing w:after="0" w:line="240" w:lineRule="auto"/>
        <w:rPr>
          <w:rFonts w:ascii="Times New Roman" w:hAnsi="Times New Roman" w:cs="Times New Roman"/>
          <w:b/>
        </w:rPr>
      </w:pPr>
    </w:p>
    <w:p w14:paraId="7319B657" w14:textId="5B51439C" w:rsidR="00A515F2" w:rsidRPr="002704A1" w:rsidRDefault="00EA14E7" w:rsidP="00EA14E7">
      <w:pPr>
        <w:spacing w:after="0" w:line="240" w:lineRule="auto"/>
        <w:rPr>
          <w:rFonts w:ascii="Times New Roman" w:hAnsi="Times New Roman" w:cs="Times New Roman"/>
          <w:b/>
        </w:rPr>
      </w:pPr>
      <w:r w:rsidRPr="002704A1">
        <w:rPr>
          <w:rFonts w:ascii="Times New Roman" w:hAnsi="Times New Roman" w:cs="Times New Roman"/>
        </w:rPr>
        <w:t>Re: Request for Prior Authorization for</w:t>
      </w:r>
      <w:r w:rsidR="000831DE" w:rsidRPr="002704A1">
        <w:rPr>
          <w:rFonts w:ascii="Times New Roman" w:hAnsi="Times New Roman" w:cs="Times New Roman"/>
        </w:rPr>
        <w:t xml:space="preserve"> </w:t>
      </w:r>
      <w:r w:rsidR="000831DE" w:rsidRPr="002704A1">
        <w:rPr>
          <w:rFonts w:ascii="Times New Roman" w:hAnsi="Times New Roman" w:cs="Times New Roman"/>
          <w:b/>
          <w:color w:val="FF0000"/>
        </w:rPr>
        <w:t>[</w:t>
      </w:r>
      <w:r w:rsidR="002704A1" w:rsidRPr="002704A1">
        <w:rPr>
          <w:rFonts w:ascii="Times New Roman" w:hAnsi="Times New Roman" w:cs="Times New Roman"/>
          <w:b/>
          <w:color w:val="FF0000"/>
        </w:rPr>
        <w:t>HCPCS C</w:t>
      </w:r>
      <w:r w:rsidR="000831DE" w:rsidRPr="002704A1">
        <w:rPr>
          <w:rFonts w:ascii="Times New Roman" w:hAnsi="Times New Roman" w:cs="Times New Roman"/>
          <w:b/>
          <w:color w:val="FF0000"/>
        </w:rPr>
        <w:t>ode]</w:t>
      </w:r>
      <w:r w:rsidR="002704A1" w:rsidRPr="002704A1">
        <w:rPr>
          <w:rFonts w:ascii="Times New Roman" w:hAnsi="Times New Roman" w:cs="Times New Roman"/>
        </w:rPr>
        <w:t>,</w:t>
      </w:r>
      <w:r w:rsidR="000831DE" w:rsidRPr="002704A1">
        <w:rPr>
          <w:rFonts w:ascii="Times New Roman" w:hAnsi="Times New Roman" w:cs="Times New Roman"/>
        </w:rPr>
        <w:t xml:space="preserve"> </w:t>
      </w:r>
      <w:r w:rsidR="002704A1" w:rsidRPr="002704A1">
        <w:rPr>
          <w:rFonts w:ascii="Times New Roman" w:hAnsi="Times New Roman" w:cs="Times New Roman"/>
        </w:rPr>
        <w:t>eXciteOSA</w:t>
      </w:r>
    </w:p>
    <w:p w14:paraId="3C750B69" w14:textId="77777777" w:rsidR="00EA14E7" w:rsidRPr="002704A1" w:rsidRDefault="00EA14E7" w:rsidP="00EA14E7">
      <w:pPr>
        <w:spacing w:after="0" w:line="240" w:lineRule="auto"/>
        <w:rPr>
          <w:rFonts w:ascii="Times New Roman" w:hAnsi="Times New Roman" w:cs="Times New Roman"/>
          <w:b/>
          <w:color w:val="FF0000"/>
        </w:rPr>
      </w:pPr>
      <w:r w:rsidRPr="002704A1">
        <w:rPr>
          <w:rFonts w:ascii="Times New Roman" w:hAnsi="Times New Roman" w:cs="Times New Roman"/>
          <w:b/>
          <w:color w:val="FF0000"/>
        </w:rPr>
        <w:t xml:space="preserve">Patient: </w:t>
      </w:r>
    </w:p>
    <w:p w14:paraId="714392E2" w14:textId="77777777" w:rsidR="00EA14E7" w:rsidRPr="002704A1" w:rsidRDefault="00A515F2" w:rsidP="00EA14E7">
      <w:pPr>
        <w:spacing w:after="0" w:line="240" w:lineRule="auto"/>
        <w:rPr>
          <w:rFonts w:ascii="Times New Roman" w:hAnsi="Times New Roman" w:cs="Times New Roman"/>
          <w:b/>
          <w:color w:val="FF0000"/>
        </w:rPr>
      </w:pPr>
      <w:r w:rsidRPr="002704A1">
        <w:rPr>
          <w:rFonts w:ascii="Times New Roman" w:hAnsi="Times New Roman" w:cs="Times New Roman"/>
          <w:b/>
          <w:color w:val="FF0000"/>
        </w:rPr>
        <w:t>P</w:t>
      </w:r>
      <w:r w:rsidR="00EA14E7" w:rsidRPr="002704A1">
        <w:rPr>
          <w:rFonts w:ascii="Times New Roman" w:hAnsi="Times New Roman" w:cs="Times New Roman"/>
          <w:b/>
          <w:color w:val="FF0000"/>
        </w:rPr>
        <w:t xml:space="preserve">olicy number: </w:t>
      </w:r>
    </w:p>
    <w:p w14:paraId="4866DCD7" w14:textId="77777777" w:rsidR="00A515F2" w:rsidRPr="002704A1" w:rsidRDefault="00A515F2" w:rsidP="00EA14E7">
      <w:pPr>
        <w:spacing w:after="0" w:line="240" w:lineRule="auto"/>
        <w:rPr>
          <w:rFonts w:ascii="Times New Roman" w:hAnsi="Times New Roman" w:cs="Times New Roman"/>
          <w:b/>
          <w:color w:val="FF0000"/>
        </w:rPr>
      </w:pPr>
      <w:r w:rsidRPr="002704A1">
        <w:rPr>
          <w:rFonts w:ascii="Times New Roman" w:hAnsi="Times New Roman" w:cs="Times New Roman"/>
          <w:b/>
          <w:color w:val="FF0000"/>
        </w:rPr>
        <w:t xml:space="preserve">Claim number: </w:t>
      </w:r>
    </w:p>
    <w:p w14:paraId="2D32FDF2" w14:textId="77777777" w:rsidR="00EA14E7" w:rsidRPr="002704A1" w:rsidRDefault="00EA14E7" w:rsidP="00EA14E7">
      <w:pPr>
        <w:spacing w:after="0" w:line="240" w:lineRule="auto"/>
        <w:rPr>
          <w:rFonts w:ascii="Times New Roman" w:hAnsi="Times New Roman" w:cs="Times New Roman"/>
          <w:b/>
          <w:color w:val="FF0000"/>
        </w:rPr>
      </w:pPr>
      <w:r w:rsidRPr="002704A1">
        <w:rPr>
          <w:rFonts w:ascii="Times New Roman" w:hAnsi="Times New Roman" w:cs="Times New Roman"/>
          <w:b/>
          <w:color w:val="FF0000"/>
        </w:rPr>
        <w:t xml:space="preserve">Diagnosis: </w:t>
      </w:r>
    </w:p>
    <w:p w14:paraId="1844FE97" w14:textId="77777777" w:rsidR="00EA14E7" w:rsidRPr="002704A1" w:rsidRDefault="00EA14E7" w:rsidP="00EA14E7">
      <w:pPr>
        <w:spacing w:after="0" w:line="240" w:lineRule="auto"/>
        <w:rPr>
          <w:rFonts w:ascii="Times New Roman" w:hAnsi="Times New Roman" w:cs="Times New Roman"/>
          <w:b/>
        </w:rPr>
      </w:pPr>
    </w:p>
    <w:p w14:paraId="29E799E2" w14:textId="77777777" w:rsidR="00EA14E7" w:rsidRPr="002704A1" w:rsidRDefault="00EA14E7" w:rsidP="00EA14E7">
      <w:pPr>
        <w:spacing w:after="0" w:line="240" w:lineRule="auto"/>
        <w:rPr>
          <w:rFonts w:ascii="Times New Roman" w:hAnsi="Times New Roman" w:cs="Times New Roman"/>
        </w:rPr>
      </w:pPr>
      <w:r w:rsidRPr="002704A1">
        <w:rPr>
          <w:rFonts w:ascii="Times New Roman" w:hAnsi="Times New Roman" w:cs="Times New Roman"/>
        </w:rPr>
        <w:t xml:space="preserve">Dear </w:t>
      </w:r>
      <w:r w:rsidR="009F7D53" w:rsidRPr="002704A1">
        <w:rPr>
          <w:rFonts w:ascii="Times New Roman" w:hAnsi="Times New Roman" w:cs="Times New Roman"/>
        </w:rPr>
        <w:t>Utilization Review Manager</w:t>
      </w:r>
      <w:r w:rsidRPr="002704A1">
        <w:rPr>
          <w:rFonts w:ascii="Times New Roman" w:hAnsi="Times New Roman" w:cs="Times New Roman"/>
        </w:rPr>
        <w:t>:</w:t>
      </w:r>
    </w:p>
    <w:p w14:paraId="35074154" w14:textId="77777777" w:rsidR="00EA14E7" w:rsidRPr="002704A1" w:rsidRDefault="00EA14E7" w:rsidP="00EA14E7">
      <w:pPr>
        <w:spacing w:after="0" w:line="240" w:lineRule="auto"/>
        <w:rPr>
          <w:rFonts w:ascii="Times New Roman" w:hAnsi="Times New Roman" w:cs="Times New Roman"/>
        </w:rPr>
      </w:pPr>
    </w:p>
    <w:p w14:paraId="7261FF44" w14:textId="173A50EE" w:rsidR="00EA14E7" w:rsidRPr="002704A1" w:rsidRDefault="00EA14E7" w:rsidP="00EA14E7">
      <w:pPr>
        <w:spacing w:after="0" w:line="240" w:lineRule="auto"/>
        <w:rPr>
          <w:rFonts w:ascii="Times New Roman" w:hAnsi="Times New Roman" w:cs="Times New Roman"/>
          <w:b/>
        </w:rPr>
      </w:pPr>
      <w:r w:rsidRPr="002704A1">
        <w:rPr>
          <w:rFonts w:ascii="Times New Roman" w:hAnsi="Times New Roman" w:cs="Times New Roman"/>
        </w:rPr>
        <w:t xml:space="preserve">I am writing on behalf of my patient, </w:t>
      </w:r>
      <w:r w:rsidR="00E21C40" w:rsidRPr="002704A1">
        <w:rPr>
          <w:rFonts w:ascii="Times New Roman" w:hAnsi="Times New Roman" w:cs="Times New Roman"/>
          <w:b/>
          <w:color w:val="FF0000"/>
        </w:rPr>
        <w:t>NAME</w:t>
      </w:r>
      <w:r w:rsidRPr="002704A1">
        <w:rPr>
          <w:rFonts w:ascii="Times New Roman" w:hAnsi="Times New Roman" w:cs="Times New Roman"/>
        </w:rPr>
        <w:t xml:space="preserve">, to </w:t>
      </w:r>
      <w:r w:rsidR="00B7735B" w:rsidRPr="002704A1">
        <w:rPr>
          <w:rFonts w:ascii="Times New Roman" w:hAnsi="Times New Roman" w:cs="Times New Roman"/>
        </w:rPr>
        <w:t xml:space="preserve">appeal </w:t>
      </w:r>
      <w:r w:rsidR="00E21C40" w:rsidRPr="002704A1">
        <w:rPr>
          <w:rFonts w:ascii="Times New Roman" w:hAnsi="Times New Roman" w:cs="Times New Roman"/>
          <w:b/>
          <w:color w:val="FF0000"/>
        </w:rPr>
        <w:t>INSURANCE</w:t>
      </w:r>
      <w:r w:rsidR="00B7735B" w:rsidRPr="002704A1">
        <w:rPr>
          <w:rFonts w:ascii="Times New Roman" w:hAnsi="Times New Roman" w:cs="Times New Roman"/>
          <w:b/>
        </w:rPr>
        <w:t xml:space="preserve"> </w:t>
      </w:r>
      <w:r w:rsidR="00B7735B" w:rsidRPr="002704A1">
        <w:rPr>
          <w:rFonts w:ascii="Times New Roman" w:hAnsi="Times New Roman" w:cs="Times New Roman"/>
        </w:rPr>
        <w:t xml:space="preserve">denial for </w:t>
      </w:r>
      <w:r w:rsidR="00A515F2" w:rsidRPr="002704A1">
        <w:rPr>
          <w:rFonts w:ascii="Times New Roman" w:hAnsi="Times New Roman" w:cs="Times New Roman"/>
        </w:rPr>
        <w:t>pre-</w:t>
      </w:r>
      <w:r w:rsidRPr="002704A1">
        <w:rPr>
          <w:rFonts w:ascii="Times New Roman" w:hAnsi="Times New Roman" w:cs="Times New Roman"/>
        </w:rPr>
        <w:t xml:space="preserve"> authorization for the use of</w:t>
      </w:r>
      <w:r w:rsidR="00A515F2" w:rsidRPr="002704A1">
        <w:rPr>
          <w:rFonts w:ascii="Times New Roman" w:hAnsi="Times New Roman" w:cs="Times New Roman"/>
        </w:rPr>
        <w:t xml:space="preserve"> the FDA approved </w:t>
      </w:r>
      <w:r w:rsidR="002704A1" w:rsidRPr="002704A1">
        <w:rPr>
          <w:rFonts w:ascii="Times New Roman" w:hAnsi="Times New Roman" w:cs="Times New Roman"/>
          <w:b/>
        </w:rPr>
        <w:t>eXciteOSA</w:t>
      </w:r>
      <w:r w:rsidR="000831DE" w:rsidRPr="002704A1">
        <w:rPr>
          <w:rFonts w:ascii="Times New Roman" w:hAnsi="Times New Roman" w:cs="Times New Roman"/>
        </w:rPr>
        <w:t xml:space="preserve"> </w:t>
      </w:r>
      <w:r w:rsidRPr="002704A1">
        <w:rPr>
          <w:rFonts w:ascii="Times New Roman" w:hAnsi="Times New Roman" w:cs="Times New Roman"/>
        </w:rPr>
        <w:t xml:space="preserve">for the treatment of </w:t>
      </w:r>
      <w:r w:rsidR="00E21C40" w:rsidRPr="002704A1">
        <w:rPr>
          <w:rFonts w:ascii="Times New Roman" w:hAnsi="Times New Roman" w:cs="Times New Roman"/>
          <w:b/>
          <w:color w:val="FF0000"/>
        </w:rPr>
        <w:t>DIAGNOSIS</w:t>
      </w:r>
      <w:r w:rsidR="00A515F2" w:rsidRPr="002704A1">
        <w:rPr>
          <w:rFonts w:ascii="Times New Roman" w:hAnsi="Times New Roman" w:cs="Times New Roman"/>
          <w:b/>
          <w:color w:val="FF0000"/>
        </w:rPr>
        <w:t xml:space="preserve"> </w:t>
      </w:r>
      <w:r w:rsidR="00A515F2" w:rsidRPr="002704A1">
        <w:rPr>
          <w:rFonts w:ascii="Times New Roman" w:hAnsi="Times New Roman" w:cs="Times New Roman"/>
        </w:rPr>
        <w:t>and deemed not medically necessary</w:t>
      </w:r>
      <w:r w:rsidR="002704A1" w:rsidRPr="002704A1">
        <w:rPr>
          <w:rFonts w:ascii="Times New Roman" w:hAnsi="Times New Roman" w:cs="Times New Roman"/>
        </w:rPr>
        <w:t xml:space="preserve"> on </w:t>
      </w:r>
      <w:r w:rsidR="002704A1" w:rsidRPr="002704A1">
        <w:rPr>
          <w:rFonts w:ascii="Times New Roman" w:hAnsi="Times New Roman" w:cs="Times New Roman"/>
          <w:b/>
          <w:color w:val="FF0000"/>
        </w:rPr>
        <w:t>DATE.</w:t>
      </w:r>
    </w:p>
    <w:p w14:paraId="348AC60B" w14:textId="77777777" w:rsidR="00EA14E7" w:rsidRPr="002704A1" w:rsidRDefault="00EA14E7" w:rsidP="00EA14E7">
      <w:pPr>
        <w:spacing w:after="0" w:line="240" w:lineRule="auto"/>
        <w:rPr>
          <w:rFonts w:ascii="Times New Roman" w:hAnsi="Times New Roman" w:cs="Times New Roman"/>
          <w:b/>
        </w:rPr>
      </w:pPr>
    </w:p>
    <w:p w14:paraId="4ADC7507" w14:textId="77777777" w:rsidR="00E21C40" w:rsidRPr="002704A1" w:rsidRDefault="00E21C40" w:rsidP="00E21C40">
      <w:pPr>
        <w:spacing w:after="0" w:line="240" w:lineRule="auto"/>
        <w:rPr>
          <w:rFonts w:ascii="Times New Roman" w:hAnsi="Times New Roman" w:cs="Times New Roman"/>
        </w:rPr>
      </w:pPr>
      <w:r w:rsidRPr="002704A1">
        <w:rPr>
          <w:rFonts w:ascii="Times New Roman" w:hAnsi="Times New Roman" w:cs="Times New Roman"/>
        </w:rPr>
        <w:t>Information related to the patient’s medical history, prognosis and treatment rationale are summarized below:</w:t>
      </w:r>
    </w:p>
    <w:p w14:paraId="06827001" w14:textId="77777777" w:rsidR="00E21C40" w:rsidRPr="002704A1" w:rsidRDefault="00E21C40" w:rsidP="00E21C40">
      <w:pPr>
        <w:spacing w:after="0" w:line="240" w:lineRule="auto"/>
        <w:rPr>
          <w:rFonts w:ascii="Times New Roman" w:hAnsi="Times New Roman" w:cs="Times New Roman"/>
        </w:rPr>
      </w:pPr>
    </w:p>
    <w:p w14:paraId="550F7D66" w14:textId="77777777" w:rsidR="00E21C40" w:rsidRPr="002704A1" w:rsidRDefault="00E21C40" w:rsidP="00E21C40">
      <w:pPr>
        <w:spacing w:after="0" w:line="240" w:lineRule="auto"/>
        <w:rPr>
          <w:rFonts w:ascii="Times New Roman" w:hAnsi="Times New Roman" w:cs="Times New Roman"/>
          <w:b/>
          <w:color w:val="FF0000"/>
        </w:rPr>
      </w:pPr>
      <w:r w:rsidRPr="002704A1">
        <w:rPr>
          <w:rFonts w:ascii="Times New Roman" w:hAnsi="Times New Roman" w:cs="Times New Roman"/>
          <w:b/>
          <w:color w:val="FF0000"/>
        </w:rPr>
        <w:t xml:space="preserve">[Insert a narrative of the patient’s medical history, including: </w:t>
      </w:r>
    </w:p>
    <w:p w14:paraId="4E4AA43F" w14:textId="77777777" w:rsidR="00E21C40" w:rsidRPr="00B82DA2" w:rsidRDefault="00E21C40" w:rsidP="00B82DA2">
      <w:pPr>
        <w:pStyle w:val="ListParagraph"/>
        <w:numPr>
          <w:ilvl w:val="0"/>
          <w:numId w:val="12"/>
        </w:numPr>
        <w:spacing w:after="0" w:line="240" w:lineRule="auto"/>
        <w:rPr>
          <w:rFonts w:ascii="Times New Roman" w:hAnsi="Times New Roman" w:cs="Times New Roman"/>
          <w:b/>
          <w:color w:val="FF0000"/>
        </w:rPr>
      </w:pPr>
      <w:r w:rsidRPr="00B82DA2">
        <w:rPr>
          <w:rFonts w:ascii="Times New Roman" w:hAnsi="Times New Roman" w:cs="Times New Roman"/>
          <w:b/>
          <w:color w:val="FF0000"/>
        </w:rPr>
        <w:t>Patient’s diagnosis, condition, and treatment history</w:t>
      </w:r>
    </w:p>
    <w:p w14:paraId="208BD7D6" w14:textId="77777777" w:rsidR="00E21C40" w:rsidRPr="00B82DA2" w:rsidRDefault="00E21C40" w:rsidP="00B82DA2">
      <w:pPr>
        <w:pStyle w:val="ListParagraph"/>
        <w:numPr>
          <w:ilvl w:val="0"/>
          <w:numId w:val="12"/>
        </w:numPr>
        <w:spacing w:after="0" w:line="240" w:lineRule="auto"/>
        <w:rPr>
          <w:rFonts w:ascii="Times New Roman" w:hAnsi="Times New Roman" w:cs="Times New Roman"/>
          <w:b/>
          <w:color w:val="FF0000"/>
        </w:rPr>
      </w:pPr>
      <w:r w:rsidRPr="00B82DA2">
        <w:rPr>
          <w:rFonts w:ascii="Times New Roman" w:hAnsi="Times New Roman" w:cs="Times New Roman"/>
          <w:b/>
          <w:color w:val="FF0000"/>
        </w:rPr>
        <w:t>Previous therapies the patient has undergone for the disease symptoms</w:t>
      </w:r>
    </w:p>
    <w:p w14:paraId="2FE3E324" w14:textId="77777777" w:rsidR="00E21C40" w:rsidRPr="00B82DA2" w:rsidRDefault="00E21C40" w:rsidP="00B82DA2">
      <w:pPr>
        <w:pStyle w:val="ListParagraph"/>
        <w:numPr>
          <w:ilvl w:val="0"/>
          <w:numId w:val="12"/>
        </w:numPr>
        <w:spacing w:after="0" w:line="240" w:lineRule="auto"/>
        <w:rPr>
          <w:rFonts w:ascii="Times New Roman" w:hAnsi="Times New Roman" w:cs="Times New Roman"/>
          <w:b/>
          <w:color w:val="FF0000"/>
        </w:rPr>
      </w:pPr>
      <w:r w:rsidRPr="00B82DA2">
        <w:rPr>
          <w:rFonts w:ascii="Times New Roman" w:hAnsi="Times New Roman" w:cs="Times New Roman"/>
          <w:b/>
          <w:color w:val="FF0000"/>
        </w:rPr>
        <w:t>Patient’s response to past tried and failed therapies</w:t>
      </w:r>
    </w:p>
    <w:p w14:paraId="548DB0F9" w14:textId="77777777" w:rsidR="00E21C40" w:rsidRPr="00B82DA2" w:rsidRDefault="00E21C40" w:rsidP="00B82DA2">
      <w:pPr>
        <w:pStyle w:val="ListParagraph"/>
        <w:numPr>
          <w:ilvl w:val="0"/>
          <w:numId w:val="12"/>
        </w:numPr>
        <w:spacing w:after="0" w:line="240" w:lineRule="auto"/>
        <w:rPr>
          <w:rFonts w:ascii="Times New Roman" w:hAnsi="Times New Roman" w:cs="Times New Roman"/>
          <w:b/>
          <w:color w:val="FF0000"/>
        </w:rPr>
      </w:pPr>
      <w:r w:rsidRPr="00B82DA2">
        <w:rPr>
          <w:rFonts w:ascii="Times New Roman" w:hAnsi="Times New Roman" w:cs="Times New Roman"/>
          <w:b/>
          <w:color w:val="FF0000"/>
        </w:rPr>
        <w:t>Brief description of the patient’s recent symptoms and conditions]</w:t>
      </w:r>
    </w:p>
    <w:p w14:paraId="5ACB1294" w14:textId="77777777" w:rsidR="00E21C40" w:rsidRPr="002704A1" w:rsidRDefault="00E21C40" w:rsidP="00E21C40">
      <w:pPr>
        <w:spacing w:after="0" w:line="240" w:lineRule="auto"/>
        <w:rPr>
          <w:rFonts w:ascii="Times New Roman" w:hAnsi="Times New Roman" w:cs="Times New Roman"/>
          <w:b/>
        </w:rPr>
      </w:pPr>
    </w:p>
    <w:p w14:paraId="3B94949A" w14:textId="33FF0B5C" w:rsidR="00E21C40" w:rsidRPr="002704A1" w:rsidRDefault="00E21C40" w:rsidP="00E21C40">
      <w:pPr>
        <w:spacing w:after="0" w:line="240" w:lineRule="auto"/>
        <w:rPr>
          <w:rFonts w:ascii="Times New Roman" w:hAnsi="Times New Roman" w:cs="Times New Roman"/>
          <w:b/>
          <w:color w:val="FF0000"/>
        </w:rPr>
      </w:pPr>
      <w:r w:rsidRPr="002704A1">
        <w:rPr>
          <w:rFonts w:ascii="Times New Roman" w:hAnsi="Times New Roman" w:cs="Times New Roman"/>
          <w:b/>
          <w:color w:val="FF0000"/>
        </w:rPr>
        <w:t xml:space="preserve">[Summarize your professional opinion of the patient’s likely prognosis or disease progression without treatment with </w:t>
      </w:r>
      <w:r w:rsidR="002704A1" w:rsidRPr="002704A1">
        <w:rPr>
          <w:rFonts w:ascii="Times New Roman" w:hAnsi="Times New Roman" w:cs="Times New Roman"/>
          <w:b/>
          <w:color w:val="FF0000"/>
        </w:rPr>
        <w:t>eXciteOSA</w:t>
      </w:r>
      <w:r w:rsidR="00C35B98" w:rsidRPr="002704A1">
        <w:rPr>
          <w:rFonts w:ascii="Times New Roman" w:hAnsi="Times New Roman" w:cs="Times New Roman"/>
          <w:b/>
          <w:color w:val="FF0000"/>
        </w:rPr>
        <w:t>]</w:t>
      </w:r>
    </w:p>
    <w:p w14:paraId="4E15B3CF" w14:textId="77777777" w:rsidR="00E21C40" w:rsidRPr="002704A1" w:rsidRDefault="00E21C40" w:rsidP="00E21C40">
      <w:pPr>
        <w:spacing w:after="0" w:line="240" w:lineRule="auto"/>
        <w:rPr>
          <w:rFonts w:ascii="Times New Roman" w:hAnsi="Times New Roman" w:cs="Times New Roman"/>
          <w:b/>
          <w:color w:val="FF0000"/>
        </w:rPr>
      </w:pPr>
    </w:p>
    <w:p w14:paraId="02803ACD" w14:textId="77777777" w:rsidR="002704A1" w:rsidRPr="002704A1" w:rsidRDefault="002704A1" w:rsidP="002704A1">
      <w:pPr>
        <w:spacing w:after="0" w:line="240" w:lineRule="auto"/>
        <w:rPr>
          <w:rFonts w:ascii="Times New Roman" w:hAnsi="Times New Roman" w:cs="Times New Roman"/>
        </w:rPr>
      </w:pPr>
      <w:r w:rsidRPr="002704A1">
        <w:rPr>
          <w:rFonts w:ascii="Times New Roman" w:hAnsi="Times New Roman" w:cs="Times New Roman"/>
        </w:rPr>
        <w:t xml:space="preserve">Given </w:t>
      </w:r>
      <w:r w:rsidRPr="002704A1">
        <w:rPr>
          <w:rFonts w:ascii="Times New Roman" w:hAnsi="Times New Roman" w:cs="Times New Roman"/>
          <w:b/>
          <w:color w:val="FF0000"/>
        </w:rPr>
        <w:t>[patient name]</w:t>
      </w:r>
      <w:r w:rsidRPr="002704A1">
        <w:rPr>
          <w:rFonts w:ascii="Times New Roman" w:hAnsi="Times New Roman" w:cs="Times New Roman"/>
        </w:rPr>
        <w:t xml:space="preserve">’s medical history and the indications for the eXciteOSA, I am confident that you will agree that the use of eXciteOSA is medically necessary for my patient. Please do not hesitate to contact me at </w:t>
      </w:r>
      <w:r w:rsidRPr="002704A1">
        <w:rPr>
          <w:rFonts w:ascii="Times New Roman" w:hAnsi="Times New Roman" w:cs="Times New Roman"/>
          <w:b/>
          <w:color w:val="FF0000"/>
        </w:rPr>
        <w:t>[physician’s telephone number]</w:t>
      </w:r>
      <w:r w:rsidRPr="002704A1">
        <w:rPr>
          <w:rFonts w:ascii="Times New Roman" w:hAnsi="Times New Roman" w:cs="Times New Roman"/>
          <w:b/>
        </w:rPr>
        <w:t xml:space="preserve"> </w:t>
      </w:r>
      <w:r w:rsidRPr="002704A1">
        <w:rPr>
          <w:rFonts w:ascii="Times New Roman" w:hAnsi="Times New Roman" w:cs="Times New Roman"/>
        </w:rPr>
        <w:t>if you require any further information to approve this request.</w:t>
      </w:r>
    </w:p>
    <w:p w14:paraId="5C82B3BD" w14:textId="77777777" w:rsidR="003A5A5B" w:rsidRPr="002704A1" w:rsidRDefault="003A5A5B" w:rsidP="00EA14E7">
      <w:pPr>
        <w:spacing w:after="0" w:line="240" w:lineRule="auto"/>
        <w:rPr>
          <w:rFonts w:ascii="Times New Roman" w:hAnsi="Times New Roman" w:cs="Times New Roman"/>
        </w:rPr>
      </w:pPr>
    </w:p>
    <w:p w14:paraId="56CC7A31" w14:textId="0D8EDA70" w:rsidR="002704A1" w:rsidRPr="002704A1" w:rsidRDefault="002704A1" w:rsidP="002704A1">
      <w:pPr>
        <w:rPr>
          <w:rFonts w:ascii="Times New Roman" w:hAnsi="Times New Roman" w:cs="Times New Roman"/>
        </w:rPr>
      </w:pPr>
      <w:r w:rsidRPr="002704A1">
        <w:rPr>
          <w:rFonts w:ascii="Times New Roman" w:hAnsi="Times New Roman" w:cs="Times New Roman"/>
        </w:rPr>
        <w:t xml:space="preserve">eXciteOSA is an FDA approved non-invasive intraoral neuromuscular electrical stimulation (NMES) device indicated for the treatment of mild OSA. The device received De Novo clearance on </w:t>
      </w:r>
      <w:r w:rsidR="00FC4405">
        <w:rPr>
          <w:rFonts w:ascii="Times New Roman" w:hAnsi="Times New Roman" w:cs="Times New Roman"/>
        </w:rPr>
        <w:t>February 5, 2021 d</w:t>
      </w:r>
      <w:r w:rsidRPr="002704A1">
        <w:rPr>
          <w:rFonts w:ascii="Times New Roman" w:hAnsi="Times New Roman" w:cs="Times New Roman"/>
        </w:rPr>
        <w:t xml:space="preserve">ue to its novel design and use as a daytime treatment option for OSA. eXciteOSA is used for 20 minutes daily over a six-week period and after the initial six weeks the device is used once per week. OSA patients </w:t>
      </w:r>
      <w:r w:rsidR="005E66AB">
        <w:rPr>
          <w:rFonts w:ascii="Times New Roman" w:hAnsi="Times New Roman" w:cs="Times New Roman"/>
        </w:rPr>
        <w:t>experience</w:t>
      </w:r>
      <w:r w:rsidRPr="002704A1">
        <w:rPr>
          <w:rFonts w:ascii="Times New Roman" w:hAnsi="Times New Roman" w:cs="Times New Roman"/>
        </w:rPr>
        <w:t xml:space="preserve"> a reduction in tongue muscle tone and loss of </w:t>
      </w:r>
      <w:r w:rsidR="005E66AB">
        <w:rPr>
          <w:rFonts w:ascii="Times New Roman" w:hAnsi="Times New Roman" w:cs="Times New Roman"/>
        </w:rPr>
        <w:t>upper airway muscle</w:t>
      </w:r>
      <w:r w:rsidRPr="002704A1">
        <w:rPr>
          <w:rFonts w:ascii="Times New Roman" w:hAnsi="Times New Roman" w:cs="Times New Roman"/>
        </w:rPr>
        <w:t xml:space="preserve"> endurance </w:t>
      </w:r>
      <w:r w:rsidR="005E66AB">
        <w:rPr>
          <w:rFonts w:ascii="Times New Roman" w:hAnsi="Times New Roman" w:cs="Times New Roman"/>
        </w:rPr>
        <w:t>that results in excessive relaxation and</w:t>
      </w:r>
      <w:r w:rsidRPr="002704A1">
        <w:rPr>
          <w:rFonts w:ascii="Times New Roman" w:hAnsi="Times New Roman" w:cs="Times New Roman"/>
        </w:rPr>
        <w:t xml:space="preserve"> obstruction. Unlike other treatment options for OSA, eXciteOSA targets </w:t>
      </w:r>
      <w:r w:rsidR="005E66AB">
        <w:rPr>
          <w:rFonts w:ascii="Times New Roman" w:hAnsi="Times New Roman" w:cs="Times New Roman"/>
        </w:rPr>
        <w:t>a</w:t>
      </w:r>
      <w:r w:rsidRPr="002704A1">
        <w:rPr>
          <w:rFonts w:ascii="Times New Roman" w:hAnsi="Times New Roman" w:cs="Times New Roman"/>
        </w:rPr>
        <w:t xml:space="preserve"> root cause of the apnea</w:t>
      </w:r>
      <w:r w:rsidR="005E66AB">
        <w:rPr>
          <w:rFonts w:ascii="Times New Roman" w:hAnsi="Times New Roman" w:cs="Times New Roman"/>
        </w:rPr>
        <w:t>—</w:t>
      </w:r>
      <w:r w:rsidRPr="002704A1">
        <w:rPr>
          <w:rFonts w:ascii="Times New Roman" w:hAnsi="Times New Roman" w:cs="Times New Roman"/>
        </w:rPr>
        <w:t xml:space="preserve">the genioglossus (tongue) </w:t>
      </w:r>
      <w:r w:rsidR="005E66AB">
        <w:rPr>
          <w:rFonts w:ascii="Times New Roman" w:hAnsi="Times New Roman" w:cs="Times New Roman"/>
        </w:rPr>
        <w:t>and upper airway musculature—</w:t>
      </w:r>
      <w:r w:rsidRPr="002704A1">
        <w:rPr>
          <w:rFonts w:ascii="Times New Roman" w:hAnsi="Times New Roman" w:cs="Times New Roman"/>
        </w:rPr>
        <w:t>with NMES to gain lasting improvements in the tongue’s endurance.</w:t>
      </w:r>
      <w:r w:rsidR="005E66AB" w:rsidRPr="005E66AB">
        <w:rPr>
          <w:rFonts w:ascii="Times New Roman" w:hAnsi="Times New Roman" w:cs="Times New Roman"/>
          <w:vertAlign w:val="superscript"/>
        </w:rPr>
        <w:t>1</w:t>
      </w:r>
      <w:r w:rsidR="005E66AB">
        <w:rPr>
          <w:rFonts w:ascii="Times New Roman" w:hAnsi="Times New Roman" w:cs="Times New Roman"/>
        </w:rPr>
        <w:t xml:space="preserve"> </w:t>
      </w:r>
      <w:proofErr w:type="spellStart"/>
      <w:r w:rsidRPr="002704A1">
        <w:rPr>
          <w:rFonts w:ascii="Times New Roman" w:hAnsi="Times New Roman" w:cs="Times New Roman"/>
        </w:rPr>
        <w:t>eXciteOSA</w:t>
      </w:r>
      <w:proofErr w:type="spellEnd"/>
      <w:r w:rsidRPr="002704A1">
        <w:rPr>
          <w:rFonts w:ascii="Times New Roman" w:hAnsi="Times New Roman" w:cs="Times New Roman"/>
        </w:rPr>
        <w:t xml:space="preserve"> offers a safe and effective treatment option for mild OSA patients who are often left untreated.</w:t>
      </w:r>
      <w:bookmarkStart w:id="0" w:name="_Ref61293748"/>
      <w:r w:rsidR="005E66AB" w:rsidRPr="005E66AB">
        <w:rPr>
          <w:rFonts w:ascii="Times New Roman" w:hAnsi="Times New Roman" w:cs="Times New Roman"/>
          <w:vertAlign w:val="superscript"/>
        </w:rPr>
        <w:t>2-</w:t>
      </w:r>
      <w:bookmarkEnd w:id="0"/>
      <w:r w:rsidR="00B82DA2">
        <w:rPr>
          <w:rFonts w:ascii="Times New Roman" w:hAnsi="Times New Roman" w:cs="Times New Roman"/>
          <w:vertAlign w:val="superscript"/>
        </w:rPr>
        <w:t>4</w:t>
      </w:r>
    </w:p>
    <w:p w14:paraId="7BE6E4BB" w14:textId="77777777" w:rsidR="005E66AB" w:rsidRPr="00C45C09" w:rsidRDefault="005E66AB" w:rsidP="005E66AB">
      <w:pPr>
        <w:spacing w:after="0" w:line="240" w:lineRule="auto"/>
        <w:rPr>
          <w:rFonts w:ascii="Times New Roman" w:hAnsi="Times New Roman" w:cs="Times New Roman"/>
        </w:rPr>
      </w:pPr>
      <w:proofErr w:type="spellStart"/>
      <w:r w:rsidRPr="00C45C09">
        <w:rPr>
          <w:rFonts w:ascii="Times New Roman" w:hAnsi="Times New Roman" w:cs="Times New Roman"/>
        </w:rPr>
        <w:t>eXciteOSA</w:t>
      </w:r>
      <w:proofErr w:type="spellEnd"/>
      <w:r w:rsidRPr="00C45C09">
        <w:rPr>
          <w:rFonts w:ascii="Times New Roman" w:hAnsi="Times New Roman" w:cs="Times New Roman"/>
        </w:rPr>
        <w:t xml:space="preserve"> offers the following </w:t>
      </w:r>
      <w:r>
        <w:rPr>
          <w:rFonts w:ascii="Times New Roman" w:hAnsi="Times New Roman" w:cs="Times New Roman"/>
        </w:rPr>
        <w:t xml:space="preserve">patient </w:t>
      </w:r>
      <w:r w:rsidRPr="00C45C09">
        <w:rPr>
          <w:rFonts w:ascii="Times New Roman" w:hAnsi="Times New Roman" w:cs="Times New Roman"/>
        </w:rPr>
        <w:t>benefits:</w:t>
      </w:r>
    </w:p>
    <w:p w14:paraId="63E1D20B" w14:textId="58BE79E4" w:rsidR="005E66AB" w:rsidRPr="00C45C09" w:rsidRDefault="005E66AB" w:rsidP="005E66AB">
      <w:pPr>
        <w:pStyle w:val="ListParagraph"/>
        <w:numPr>
          <w:ilvl w:val="0"/>
          <w:numId w:val="11"/>
        </w:numPr>
        <w:spacing w:after="0" w:line="240" w:lineRule="auto"/>
        <w:ind w:left="284" w:hanging="295"/>
        <w:rPr>
          <w:rFonts w:ascii="Times New Roman" w:hAnsi="Times New Roman" w:cs="Times New Roman"/>
          <w:bCs/>
        </w:rPr>
      </w:pPr>
      <w:r>
        <w:rPr>
          <w:rFonts w:ascii="Times New Roman" w:hAnsi="Times New Roman" w:cs="Times New Roman"/>
          <w:b/>
        </w:rPr>
        <w:t>Improved Patient Outcomes</w:t>
      </w:r>
      <w:r w:rsidRPr="00C45C09">
        <w:rPr>
          <w:rFonts w:ascii="Times New Roman" w:hAnsi="Times New Roman" w:cs="Times New Roman"/>
          <w:bCs/>
        </w:rPr>
        <w:t xml:space="preserve"> – demonstrated reduction in excess</w:t>
      </w:r>
      <w:r>
        <w:rPr>
          <w:rFonts w:ascii="Times New Roman" w:hAnsi="Times New Roman" w:cs="Times New Roman"/>
          <w:bCs/>
        </w:rPr>
        <w:t>ive daytime</w:t>
      </w:r>
      <w:r w:rsidRPr="00C45C09">
        <w:rPr>
          <w:rFonts w:ascii="Times New Roman" w:hAnsi="Times New Roman" w:cs="Times New Roman"/>
          <w:bCs/>
        </w:rPr>
        <w:t xml:space="preserve"> sleepiness</w:t>
      </w:r>
      <w:r>
        <w:rPr>
          <w:rFonts w:ascii="Times New Roman" w:hAnsi="Times New Roman" w:cs="Times New Roman"/>
          <w:bCs/>
          <w:vertAlign w:val="superscript"/>
        </w:rPr>
        <w:t>2</w:t>
      </w:r>
      <w:r w:rsidRPr="000B3519">
        <w:rPr>
          <w:rFonts w:ascii="Times New Roman" w:hAnsi="Times New Roman" w:cs="Times New Roman"/>
          <w:bCs/>
          <w:vertAlign w:val="superscript"/>
        </w:rPr>
        <w:t>-</w:t>
      </w:r>
      <w:r w:rsidR="00B82DA2">
        <w:rPr>
          <w:rFonts w:ascii="Times New Roman" w:hAnsi="Times New Roman" w:cs="Times New Roman"/>
          <w:bCs/>
          <w:vertAlign w:val="superscript"/>
        </w:rPr>
        <w:t>4</w:t>
      </w:r>
    </w:p>
    <w:p w14:paraId="6943D06D" w14:textId="77777777" w:rsidR="005E66AB" w:rsidRPr="00C45C09" w:rsidRDefault="005E66AB" w:rsidP="005E66AB">
      <w:pPr>
        <w:pStyle w:val="ListParagraph"/>
        <w:numPr>
          <w:ilvl w:val="0"/>
          <w:numId w:val="11"/>
        </w:numPr>
        <w:spacing w:after="0" w:line="240" w:lineRule="auto"/>
        <w:ind w:left="284" w:hanging="295"/>
        <w:rPr>
          <w:rFonts w:ascii="Times New Roman" w:hAnsi="Times New Roman" w:cs="Times New Roman"/>
          <w:bCs/>
        </w:rPr>
      </w:pPr>
      <w:r>
        <w:rPr>
          <w:rFonts w:ascii="Times New Roman" w:hAnsi="Times New Roman" w:cs="Times New Roman"/>
          <w:b/>
        </w:rPr>
        <w:t xml:space="preserve">Therapy </w:t>
      </w:r>
      <w:r w:rsidRPr="00C45C09">
        <w:rPr>
          <w:rFonts w:ascii="Times New Roman" w:hAnsi="Times New Roman" w:cs="Times New Roman"/>
          <w:b/>
        </w:rPr>
        <w:t>Flexibility</w:t>
      </w:r>
      <w:r w:rsidRPr="00C45C09">
        <w:rPr>
          <w:rFonts w:ascii="Times New Roman" w:hAnsi="Times New Roman" w:cs="Times New Roman"/>
          <w:bCs/>
        </w:rPr>
        <w:t xml:space="preserve"> – a daytime treatment option that only requires a daily 20-minute session, </w:t>
      </w:r>
      <w:proofErr w:type="spellStart"/>
      <w:r w:rsidRPr="00C45C09">
        <w:rPr>
          <w:rFonts w:ascii="Times New Roman" w:hAnsi="Times New Roman" w:cs="Times New Roman"/>
          <w:bCs/>
        </w:rPr>
        <w:t>eXciteOSA</w:t>
      </w:r>
      <w:r>
        <w:rPr>
          <w:rFonts w:ascii="Times New Roman" w:hAnsi="Times New Roman" w:cs="Times New Roman"/>
          <w:bCs/>
        </w:rPr>
        <w:t>’s</w:t>
      </w:r>
      <w:proofErr w:type="spellEnd"/>
      <w:r>
        <w:rPr>
          <w:rFonts w:ascii="Times New Roman" w:hAnsi="Times New Roman" w:cs="Times New Roman"/>
          <w:bCs/>
        </w:rPr>
        <w:t xml:space="preserve"> physiological effect lasts even when not in use. The device is highly portable and discreet </w:t>
      </w:r>
    </w:p>
    <w:p w14:paraId="699FDD08" w14:textId="77777777" w:rsidR="005E66AB" w:rsidRPr="00C45C09" w:rsidRDefault="005E66AB" w:rsidP="005E66AB">
      <w:pPr>
        <w:pStyle w:val="ListParagraph"/>
        <w:numPr>
          <w:ilvl w:val="0"/>
          <w:numId w:val="11"/>
        </w:numPr>
        <w:spacing w:after="0" w:line="240" w:lineRule="auto"/>
        <w:ind w:left="284" w:hanging="295"/>
        <w:rPr>
          <w:rFonts w:ascii="Times New Roman" w:hAnsi="Times New Roman" w:cs="Times New Roman"/>
          <w:bCs/>
        </w:rPr>
      </w:pPr>
      <w:r w:rsidRPr="00C45C09">
        <w:rPr>
          <w:rFonts w:ascii="Times New Roman" w:hAnsi="Times New Roman" w:cs="Times New Roman"/>
          <w:b/>
        </w:rPr>
        <w:t>Comfort</w:t>
      </w:r>
      <w:r>
        <w:rPr>
          <w:rFonts w:ascii="Times New Roman" w:hAnsi="Times New Roman" w:cs="Times New Roman"/>
          <w:b/>
        </w:rPr>
        <w:t xml:space="preserve"> </w:t>
      </w:r>
      <w:r w:rsidRPr="00C45C09">
        <w:rPr>
          <w:rFonts w:ascii="Times New Roman" w:hAnsi="Times New Roman" w:cs="Times New Roman"/>
          <w:bCs/>
        </w:rPr>
        <w:t xml:space="preserve">– </w:t>
      </w:r>
      <w:proofErr w:type="spellStart"/>
      <w:r w:rsidRPr="00C45C09">
        <w:rPr>
          <w:rFonts w:ascii="Times New Roman" w:hAnsi="Times New Roman" w:cs="Times New Roman"/>
          <w:bCs/>
        </w:rPr>
        <w:t>eXciteOSA</w:t>
      </w:r>
      <w:proofErr w:type="spellEnd"/>
      <w:r w:rsidRPr="00C45C09">
        <w:rPr>
          <w:rFonts w:ascii="Times New Roman" w:hAnsi="Times New Roman" w:cs="Times New Roman"/>
          <w:bCs/>
        </w:rPr>
        <w:t xml:space="preserve"> fits comfortably in the patient’s mouth at their convenience during the day while other sleep apnea treatment options </w:t>
      </w:r>
      <w:r>
        <w:rPr>
          <w:rFonts w:ascii="Times New Roman" w:hAnsi="Times New Roman" w:cs="Times New Roman"/>
          <w:bCs/>
        </w:rPr>
        <w:t>require night-time wearables often not well tolerated</w:t>
      </w:r>
    </w:p>
    <w:p w14:paraId="34EF6A47" w14:textId="77777777" w:rsidR="005E66AB" w:rsidRPr="00C45C09" w:rsidRDefault="005E66AB" w:rsidP="005E66AB">
      <w:pPr>
        <w:pStyle w:val="ListParagraph"/>
        <w:numPr>
          <w:ilvl w:val="0"/>
          <w:numId w:val="11"/>
        </w:numPr>
        <w:spacing w:after="0" w:line="240" w:lineRule="auto"/>
        <w:ind w:left="284" w:hanging="295"/>
        <w:rPr>
          <w:rFonts w:ascii="Times New Roman" w:hAnsi="Times New Roman" w:cs="Times New Roman"/>
          <w:bCs/>
        </w:rPr>
      </w:pPr>
      <w:r w:rsidRPr="00C45C09">
        <w:rPr>
          <w:rFonts w:ascii="Times New Roman" w:hAnsi="Times New Roman" w:cs="Times New Roman"/>
          <w:b/>
        </w:rPr>
        <w:t>Burden</w:t>
      </w:r>
      <w:r>
        <w:rPr>
          <w:rFonts w:ascii="Times New Roman" w:hAnsi="Times New Roman" w:cs="Times New Roman"/>
          <w:b/>
        </w:rPr>
        <w:t xml:space="preserve"> Reduction</w:t>
      </w:r>
      <w:r w:rsidRPr="00C45C09">
        <w:rPr>
          <w:rFonts w:ascii="Times New Roman" w:hAnsi="Times New Roman" w:cs="Times New Roman"/>
          <w:bCs/>
        </w:rPr>
        <w:t xml:space="preserve"> –</w:t>
      </w:r>
      <w:r>
        <w:rPr>
          <w:rFonts w:ascii="Times New Roman" w:hAnsi="Times New Roman" w:cs="Times New Roman"/>
          <w:bCs/>
        </w:rPr>
        <w:t xml:space="preserve"> </w:t>
      </w:r>
      <w:proofErr w:type="spellStart"/>
      <w:r w:rsidRPr="00C45C09">
        <w:rPr>
          <w:rFonts w:ascii="Times New Roman" w:hAnsi="Times New Roman" w:cs="Times New Roman"/>
          <w:bCs/>
        </w:rPr>
        <w:t>eXciteOSA</w:t>
      </w:r>
      <w:proofErr w:type="spellEnd"/>
      <w:r w:rsidRPr="00C45C09">
        <w:rPr>
          <w:rFonts w:ascii="Times New Roman" w:hAnsi="Times New Roman" w:cs="Times New Roman"/>
          <w:bCs/>
        </w:rPr>
        <w:t xml:space="preserve"> </w:t>
      </w:r>
      <w:r>
        <w:rPr>
          <w:rFonts w:ascii="Times New Roman" w:hAnsi="Times New Roman" w:cs="Times New Roman"/>
          <w:bCs/>
        </w:rPr>
        <w:t>does</w:t>
      </w:r>
      <w:r w:rsidRPr="00C45C09">
        <w:rPr>
          <w:rFonts w:ascii="Times New Roman" w:hAnsi="Times New Roman" w:cs="Times New Roman"/>
          <w:bCs/>
        </w:rPr>
        <w:t xml:space="preserve"> not </w:t>
      </w:r>
      <w:r>
        <w:rPr>
          <w:rFonts w:ascii="Times New Roman" w:hAnsi="Times New Roman" w:cs="Times New Roman"/>
          <w:bCs/>
        </w:rPr>
        <w:t>require</w:t>
      </w:r>
      <w:r w:rsidRPr="00C45C09">
        <w:rPr>
          <w:rFonts w:ascii="Times New Roman" w:hAnsi="Times New Roman" w:cs="Times New Roman"/>
          <w:bCs/>
        </w:rPr>
        <w:t xml:space="preserve"> setup or fit</w:t>
      </w:r>
      <w:r>
        <w:rPr>
          <w:rFonts w:ascii="Times New Roman" w:hAnsi="Times New Roman" w:cs="Times New Roman"/>
          <w:bCs/>
        </w:rPr>
        <w:t>ting of</w:t>
      </w:r>
      <w:r w:rsidRPr="00C45C09">
        <w:rPr>
          <w:rFonts w:ascii="Times New Roman" w:hAnsi="Times New Roman" w:cs="Times New Roman"/>
          <w:bCs/>
        </w:rPr>
        <w:t xml:space="preserve"> the device</w:t>
      </w:r>
      <w:r>
        <w:rPr>
          <w:rFonts w:ascii="Times New Roman" w:hAnsi="Times New Roman" w:cs="Times New Roman"/>
          <w:bCs/>
        </w:rPr>
        <w:t>, there are fewer parts,</w:t>
      </w:r>
      <w:r w:rsidRPr="00C45C09">
        <w:rPr>
          <w:rFonts w:ascii="Times New Roman" w:hAnsi="Times New Roman" w:cs="Times New Roman"/>
          <w:bCs/>
        </w:rPr>
        <w:t xml:space="preserve"> and adherence is easily monitored via the </w:t>
      </w:r>
      <w:proofErr w:type="spellStart"/>
      <w:r w:rsidRPr="00C45C09">
        <w:rPr>
          <w:rFonts w:ascii="Times New Roman" w:hAnsi="Times New Roman" w:cs="Times New Roman"/>
          <w:bCs/>
        </w:rPr>
        <w:t>eXciteOSA</w:t>
      </w:r>
      <w:proofErr w:type="spellEnd"/>
      <w:r w:rsidRPr="00C45C09">
        <w:rPr>
          <w:rFonts w:ascii="Times New Roman" w:hAnsi="Times New Roman" w:cs="Times New Roman"/>
          <w:bCs/>
        </w:rPr>
        <w:t xml:space="preserve"> app</w:t>
      </w:r>
      <w:r>
        <w:rPr>
          <w:rFonts w:ascii="Times New Roman" w:hAnsi="Times New Roman" w:cs="Times New Roman"/>
          <w:bCs/>
        </w:rPr>
        <w:t xml:space="preserve"> and physician portal</w:t>
      </w:r>
    </w:p>
    <w:p w14:paraId="5FCCEE9F" w14:textId="1FF860B5" w:rsidR="005E66AB" w:rsidRPr="00213928" w:rsidRDefault="005E66AB" w:rsidP="005E66AB">
      <w:pPr>
        <w:pStyle w:val="ListParagraph"/>
        <w:numPr>
          <w:ilvl w:val="0"/>
          <w:numId w:val="11"/>
        </w:numPr>
        <w:spacing w:after="0" w:line="240" w:lineRule="auto"/>
        <w:ind w:left="284" w:hanging="295"/>
        <w:rPr>
          <w:rFonts w:ascii="Times New Roman" w:hAnsi="Times New Roman" w:cs="Times New Roman"/>
          <w:bCs/>
        </w:rPr>
      </w:pPr>
      <w:r w:rsidRPr="00C45C09">
        <w:rPr>
          <w:rFonts w:ascii="Times New Roman" w:hAnsi="Times New Roman" w:cs="Times New Roman"/>
          <w:bCs/>
        </w:rPr>
        <w:lastRenderedPageBreak/>
        <w:t xml:space="preserve">Greater </w:t>
      </w:r>
      <w:r w:rsidRPr="00C45C09">
        <w:rPr>
          <w:rFonts w:ascii="Times New Roman" w:hAnsi="Times New Roman" w:cs="Times New Roman"/>
          <w:b/>
        </w:rPr>
        <w:t>adherence</w:t>
      </w:r>
      <w:r w:rsidRPr="00C45C09">
        <w:rPr>
          <w:rFonts w:ascii="Times New Roman" w:hAnsi="Times New Roman" w:cs="Times New Roman"/>
          <w:bCs/>
        </w:rPr>
        <w:t xml:space="preserve"> </w:t>
      </w:r>
      <w:r>
        <w:rPr>
          <w:rFonts w:ascii="Times New Roman" w:hAnsi="Times New Roman" w:cs="Times New Roman"/>
          <w:bCs/>
        </w:rPr>
        <w:t xml:space="preserve">– </w:t>
      </w:r>
      <w:proofErr w:type="spellStart"/>
      <w:r w:rsidRPr="00213928">
        <w:rPr>
          <w:rFonts w:ascii="Times New Roman" w:hAnsi="Times New Roman" w:cs="Times New Roman"/>
          <w:bCs/>
        </w:rPr>
        <w:t>eXciteOSA</w:t>
      </w:r>
      <w:r>
        <w:rPr>
          <w:rFonts w:ascii="Times New Roman" w:hAnsi="Times New Roman" w:cs="Times New Roman"/>
          <w:bCs/>
        </w:rPr>
        <w:t>’s</w:t>
      </w:r>
      <w:proofErr w:type="spellEnd"/>
      <w:r>
        <w:rPr>
          <w:rFonts w:ascii="Times New Roman" w:hAnsi="Times New Roman" w:cs="Times New Roman"/>
          <w:bCs/>
        </w:rPr>
        <w:t xml:space="preserve"> advantage can be </w:t>
      </w:r>
      <w:r w:rsidRPr="00213928">
        <w:rPr>
          <w:rFonts w:ascii="Times New Roman" w:hAnsi="Times New Roman" w:cs="Times New Roman"/>
          <w:bCs/>
        </w:rPr>
        <w:t>attributed to the features listed above. Published literature reports a patient adherence rate of 83%</w:t>
      </w:r>
      <w:r>
        <w:rPr>
          <w:rFonts w:ascii="Times New Roman" w:hAnsi="Times New Roman" w:cs="Times New Roman"/>
          <w:bCs/>
          <w:vertAlign w:val="superscript"/>
        </w:rPr>
        <w:t>2</w:t>
      </w:r>
      <w:r w:rsidRPr="00213928">
        <w:rPr>
          <w:rFonts w:ascii="Times New Roman" w:hAnsi="Times New Roman" w:cs="Times New Roman"/>
          <w:bCs/>
          <w:vertAlign w:val="superscript"/>
        </w:rPr>
        <w:t>-</w:t>
      </w:r>
      <w:r>
        <w:rPr>
          <w:rFonts w:ascii="Times New Roman" w:hAnsi="Times New Roman" w:cs="Times New Roman"/>
          <w:bCs/>
          <w:vertAlign w:val="superscript"/>
        </w:rPr>
        <w:t>3</w:t>
      </w:r>
    </w:p>
    <w:p w14:paraId="662C3732" w14:textId="77777777" w:rsidR="005E66AB" w:rsidRDefault="005E66AB" w:rsidP="002704A1">
      <w:pPr>
        <w:keepNext/>
        <w:spacing w:after="0" w:line="240" w:lineRule="auto"/>
        <w:rPr>
          <w:rFonts w:ascii="Times New Roman" w:hAnsi="Times New Roman" w:cs="Times New Roman"/>
        </w:rPr>
      </w:pPr>
    </w:p>
    <w:p w14:paraId="04DBFBD1" w14:textId="55B7EBAA" w:rsidR="002704A1" w:rsidRDefault="002704A1" w:rsidP="002704A1">
      <w:pPr>
        <w:keepNext/>
        <w:spacing w:after="0" w:line="240" w:lineRule="auto"/>
        <w:rPr>
          <w:rFonts w:ascii="Times New Roman" w:hAnsi="Times New Roman" w:cs="Times New Roman"/>
        </w:rPr>
      </w:pPr>
      <w:r w:rsidRPr="002704A1">
        <w:rPr>
          <w:rFonts w:ascii="Times New Roman" w:hAnsi="Times New Roman" w:cs="Times New Roman"/>
        </w:rPr>
        <w:t xml:space="preserve">The following peer reviewed publications will assist you in your evaluation of </w:t>
      </w:r>
      <w:proofErr w:type="spellStart"/>
      <w:r w:rsidRPr="002704A1">
        <w:rPr>
          <w:rFonts w:ascii="Times New Roman" w:hAnsi="Times New Roman" w:cs="Times New Roman"/>
        </w:rPr>
        <w:t>eXciteOSA</w:t>
      </w:r>
      <w:proofErr w:type="spellEnd"/>
      <w:r w:rsidRPr="002704A1">
        <w:rPr>
          <w:rFonts w:ascii="Times New Roman" w:hAnsi="Times New Roman" w:cs="Times New Roman"/>
        </w:rPr>
        <w:t>:</w:t>
      </w:r>
    </w:p>
    <w:p w14:paraId="0BD8C03D" w14:textId="77777777" w:rsidR="00B82DA2" w:rsidRPr="002704A1" w:rsidRDefault="00B82DA2" w:rsidP="002704A1">
      <w:pPr>
        <w:keepNext/>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555"/>
        <w:gridCol w:w="1417"/>
        <w:gridCol w:w="1701"/>
        <w:gridCol w:w="1701"/>
        <w:gridCol w:w="1701"/>
        <w:gridCol w:w="1701"/>
      </w:tblGrid>
      <w:tr w:rsidR="00B82DA2" w:rsidRPr="00D53605" w14:paraId="0DA4BB6B" w14:textId="77777777" w:rsidTr="00B6288C">
        <w:tc>
          <w:tcPr>
            <w:tcW w:w="1555" w:type="dxa"/>
          </w:tcPr>
          <w:p w14:paraId="2055AB31" w14:textId="77777777" w:rsidR="00B82DA2" w:rsidRPr="00BE3D4C" w:rsidRDefault="00B82DA2" w:rsidP="00B6288C">
            <w:pPr>
              <w:keepNext/>
              <w:rPr>
                <w:rFonts w:ascii="Times New Roman" w:hAnsi="Times New Roman" w:cs="Times New Roman"/>
                <w:b/>
                <w:bCs/>
                <w:sz w:val="18"/>
                <w:szCs w:val="18"/>
              </w:rPr>
            </w:pPr>
            <w:r w:rsidRPr="00BE3D4C">
              <w:rPr>
                <w:rFonts w:ascii="Times New Roman" w:hAnsi="Times New Roman" w:cs="Times New Roman"/>
                <w:b/>
                <w:bCs/>
                <w:sz w:val="18"/>
                <w:szCs w:val="18"/>
              </w:rPr>
              <w:t>Patient #</w:t>
            </w:r>
          </w:p>
        </w:tc>
        <w:tc>
          <w:tcPr>
            <w:tcW w:w="1417" w:type="dxa"/>
          </w:tcPr>
          <w:p w14:paraId="11953C43"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27</w:t>
            </w:r>
          </w:p>
          <w:p w14:paraId="2535986E"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Mild OSA</w:t>
            </w:r>
          </w:p>
        </w:tc>
        <w:tc>
          <w:tcPr>
            <w:tcW w:w="1701" w:type="dxa"/>
          </w:tcPr>
          <w:p w14:paraId="14256F62"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 xml:space="preserve">n = 70 </w:t>
            </w:r>
          </w:p>
          <w:p w14:paraId="7B2EB7A6"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(38 Mild OSA)</w:t>
            </w:r>
          </w:p>
        </w:tc>
        <w:tc>
          <w:tcPr>
            <w:tcW w:w="1701" w:type="dxa"/>
          </w:tcPr>
          <w:p w14:paraId="4A484C39"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 xml:space="preserve">n = 115 </w:t>
            </w:r>
          </w:p>
          <w:p w14:paraId="52A0F65B"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Snoring</w:t>
            </w:r>
          </w:p>
        </w:tc>
        <w:tc>
          <w:tcPr>
            <w:tcW w:w="1701" w:type="dxa"/>
          </w:tcPr>
          <w:p w14:paraId="0417DE20"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 xml:space="preserve">n = 65 </w:t>
            </w:r>
          </w:p>
          <w:p w14:paraId="22B115AB"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Mild OSA</w:t>
            </w:r>
          </w:p>
        </w:tc>
        <w:tc>
          <w:tcPr>
            <w:tcW w:w="1701" w:type="dxa"/>
          </w:tcPr>
          <w:p w14:paraId="7E9902C1"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 xml:space="preserve">n = 20 </w:t>
            </w:r>
          </w:p>
          <w:p w14:paraId="4F0BAAD0"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 xml:space="preserve">Mild </w:t>
            </w:r>
            <w:r>
              <w:rPr>
                <w:rFonts w:ascii="Times New Roman" w:hAnsi="Times New Roman" w:cs="Times New Roman"/>
                <w:sz w:val="18"/>
                <w:szCs w:val="18"/>
              </w:rPr>
              <w:t>OSA</w:t>
            </w:r>
          </w:p>
        </w:tc>
      </w:tr>
      <w:tr w:rsidR="00B82DA2" w:rsidRPr="00D53605" w14:paraId="431C8E7D" w14:textId="77777777" w:rsidTr="00B6288C">
        <w:tc>
          <w:tcPr>
            <w:tcW w:w="1555" w:type="dxa"/>
          </w:tcPr>
          <w:p w14:paraId="03B6A0C9" w14:textId="77777777" w:rsidR="00B82DA2" w:rsidRPr="00BE3D4C" w:rsidRDefault="00B82DA2" w:rsidP="00B6288C">
            <w:pPr>
              <w:keepNext/>
              <w:rPr>
                <w:rFonts w:ascii="Times New Roman" w:hAnsi="Times New Roman" w:cs="Times New Roman"/>
                <w:b/>
                <w:bCs/>
                <w:sz w:val="18"/>
                <w:szCs w:val="18"/>
              </w:rPr>
            </w:pPr>
            <w:r w:rsidRPr="00BE3D4C">
              <w:rPr>
                <w:rFonts w:ascii="Times New Roman" w:hAnsi="Times New Roman" w:cs="Times New Roman"/>
                <w:b/>
                <w:bCs/>
                <w:sz w:val="18"/>
                <w:szCs w:val="18"/>
              </w:rPr>
              <w:t>Objective</w:t>
            </w:r>
          </w:p>
        </w:tc>
        <w:tc>
          <w:tcPr>
            <w:tcW w:w="1417" w:type="dxa"/>
          </w:tcPr>
          <w:p w14:paraId="1042F93E"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VAS w Bed Partner Response</w:t>
            </w:r>
          </w:p>
        </w:tc>
        <w:tc>
          <w:tcPr>
            <w:tcW w:w="1701" w:type="dxa"/>
          </w:tcPr>
          <w:p w14:paraId="7460782B" w14:textId="77777777" w:rsidR="00B82DA2" w:rsidRDefault="00B82DA2" w:rsidP="00B6288C">
            <w:pPr>
              <w:keepNext/>
              <w:jc w:val="center"/>
              <w:rPr>
                <w:rFonts w:ascii="Times New Roman" w:hAnsi="Times New Roman" w:cs="Times New Roman"/>
                <w:sz w:val="18"/>
                <w:szCs w:val="18"/>
              </w:rPr>
            </w:pPr>
            <w:r>
              <w:rPr>
                <w:rFonts w:ascii="Times New Roman" w:hAnsi="Times New Roman" w:cs="Times New Roman"/>
                <w:sz w:val="18"/>
                <w:szCs w:val="18"/>
              </w:rPr>
              <w:t>Single Center</w:t>
            </w:r>
          </w:p>
          <w:p w14:paraId="33EEEFC0"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Mild OSA &amp; Snoring, Home Sleep Tests</w:t>
            </w:r>
          </w:p>
          <w:p w14:paraId="70706267" w14:textId="77777777" w:rsidR="00B82DA2" w:rsidRPr="00D53605" w:rsidRDefault="00B82DA2" w:rsidP="00B6288C">
            <w:pPr>
              <w:keepNext/>
              <w:jc w:val="center"/>
              <w:rPr>
                <w:rFonts w:ascii="Times New Roman" w:hAnsi="Times New Roman" w:cs="Times New Roman"/>
                <w:sz w:val="18"/>
                <w:szCs w:val="18"/>
                <w:lang w:val="it-CH"/>
              </w:rPr>
            </w:pPr>
            <w:r w:rsidRPr="00D53605">
              <w:rPr>
                <w:rFonts w:ascii="Times New Roman" w:hAnsi="Times New Roman" w:cs="Times New Roman"/>
                <w:sz w:val="18"/>
                <w:szCs w:val="18"/>
                <w:lang w:val="it-CH"/>
              </w:rPr>
              <w:t>AHI, ODI, ESS, PSQI &amp; VAS</w:t>
            </w:r>
          </w:p>
        </w:tc>
        <w:tc>
          <w:tcPr>
            <w:tcW w:w="1701" w:type="dxa"/>
          </w:tcPr>
          <w:p w14:paraId="227BF877" w14:textId="77777777" w:rsidR="00B82DA2" w:rsidRDefault="00B82DA2" w:rsidP="00B6288C">
            <w:pPr>
              <w:keepNext/>
              <w:jc w:val="center"/>
              <w:rPr>
                <w:rFonts w:ascii="Times New Roman" w:hAnsi="Times New Roman" w:cs="Times New Roman"/>
                <w:sz w:val="18"/>
                <w:szCs w:val="18"/>
              </w:rPr>
            </w:pPr>
            <w:r>
              <w:rPr>
                <w:rFonts w:ascii="Times New Roman" w:hAnsi="Times New Roman" w:cs="Times New Roman"/>
                <w:sz w:val="18"/>
                <w:szCs w:val="18"/>
              </w:rPr>
              <w:t>Multi-Center</w:t>
            </w:r>
          </w:p>
          <w:p w14:paraId="08F7A834"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Mild OSA &amp; Snoring, Home Sleep Tests</w:t>
            </w:r>
          </w:p>
          <w:p w14:paraId="1FFC847F" w14:textId="77777777" w:rsidR="00B82DA2" w:rsidRPr="00D53605" w:rsidRDefault="00B82DA2" w:rsidP="00B6288C">
            <w:pPr>
              <w:keepNext/>
              <w:jc w:val="center"/>
              <w:rPr>
                <w:rFonts w:ascii="Times New Roman" w:hAnsi="Times New Roman" w:cs="Times New Roman"/>
                <w:sz w:val="18"/>
                <w:szCs w:val="18"/>
                <w:lang w:val="it-CH"/>
              </w:rPr>
            </w:pPr>
            <w:r w:rsidRPr="00D53605">
              <w:rPr>
                <w:rFonts w:ascii="Times New Roman" w:hAnsi="Times New Roman" w:cs="Times New Roman"/>
                <w:sz w:val="18"/>
                <w:szCs w:val="18"/>
                <w:lang w:val="it-CH"/>
              </w:rPr>
              <w:t>AHI, ODI, ESS, PSQI &amp; VAS</w:t>
            </w:r>
          </w:p>
        </w:tc>
        <w:tc>
          <w:tcPr>
            <w:tcW w:w="1701" w:type="dxa"/>
          </w:tcPr>
          <w:p w14:paraId="3573B90E" w14:textId="77777777" w:rsidR="00B82DA2" w:rsidRDefault="00B82DA2" w:rsidP="00B6288C">
            <w:pPr>
              <w:keepNext/>
              <w:jc w:val="center"/>
              <w:rPr>
                <w:rFonts w:ascii="Times New Roman" w:hAnsi="Times New Roman" w:cs="Times New Roman"/>
                <w:sz w:val="18"/>
                <w:szCs w:val="18"/>
              </w:rPr>
            </w:pPr>
            <w:r>
              <w:rPr>
                <w:rFonts w:ascii="Times New Roman" w:hAnsi="Times New Roman" w:cs="Times New Roman"/>
                <w:sz w:val="18"/>
                <w:szCs w:val="18"/>
              </w:rPr>
              <w:t>Multi-Center</w:t>
            </w:r>
          </w:p>
          <w:p w14:paraId="338F1B6A"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Mild OSA &amp; Snoring, Home Sleep Tests</w:t>
            </w:r>
          </w:p>
          <w:p w14:paraId="141B765F" w14:textId="77777777" w:rsidR="00B82DA2" w:rsidRPr="00D53605" w:rsidRDefault="00B82DA2" w:rsidP="00B6288C">
            <w:pPr>
              <w:keepNext/>
              <w:jc w:val="center"/>
              <w:rPr>
                <w:rFonts w:ascii="Times New Roman" w:hAnsi="Times New Roman" w:cs="Times New Roman"/>
                <w:sz w:val="18"/>
                <w:szCs w:val="18"/>
                <w:lang w:val="it-CH"/>
              </w:rPr>
            </w:pPr>
            <w:r w:rsidRPr="00D53605">
              <w:rPr>
                <w:rFonts w:ascii="Times New Roman" w:hAnsi="Times New Roman" w:cs="Times New Roman"/>
                <w:sz w:val="18"/>
                <w:szCs w:val="18"/>
                <w:lang w:val="it-CH"/>
              </w:rPr>
              <w:t>AHI, ODI, ESS, PSQI &amp; VAS</w:t>
            </w:r>
          </w:p>
        </w:tc>
        <w:tc>
          <w:tcPr>
            <w:tcW w:w="1701" w:type="dxa"/>
          </w:tcPr>
          <w:p w14:paraId="7C98CB36" w14:textId="77777777" w:rsidR="00B82DA2" w:rsidRPr="00B82DA2" w:rsidRDefault="00B82DA2" w:rsidP="00B6288C">
            <w:pPr>
              <w:keepNext/>
              <w:jc w:val="center"/>
              <w:rPr>
                <w:rFonts w:ascii="Times New Roman" w:hAnsi="Times New Roman" w:cs="Times New Roman"/>
                <w:sz w:val="18"/>
                <w:szCs w:val="18"/>
              </w:rPr>
            </w:pPr>
            <w:r w:rsidRPr="00B82DA2">
              <w:rPr>
                <w:rFonts w:ascii="Times New Roman" w:hAnsi="Times New Roman" w:cs="Times New Roman"/>
                <w:sz w:val="18"/>
                <w:szCs w:val="18"/>
              </w:rPr>
              <w:t>UCSD</w:t>
            </w:r>
          </w:p>
          <w:p w14:paraId="0CB8D95F" w14:textId="77777777" w:rsidR="00B82DA2" w:rsidRPr="00B82DA2" w:rsidRDefault="00B82DA2" w:rsidP="00B6288C">
            <w:pPr>
              <w:keepNext/>
              <w:jc w:val="center"/>
              <w:rPr>
                <w:rFonts w:ascii="Times New Roman" w:hAnsi="Times New Roman" w:cs="Times New Roman"/>
                <w:sz w:val="18"/>
                <w:szCs w:val="18"/>
              </w:rPr>
            </w:pPr>
            <w:proofErr w:type="spellStart"/>
            <w:r w:rsidRPr="00B82DA2">
              <w:rPr>
                <w:rFonts w:ascii="Times New Roman" w:hAnsi="Times New Roman" w:cs="Times New Roman"/>
                <w:sz w:val="18"/>
                <w:szCs w:val="18"/>
              </w:rPr>
              <w:t>Mechanstic</w:t>
            </w:r>
            <w:proofErr w:type="spellEnd"/>
            <w:r w:rsidRPr="00B82DA2">
              <w:rPr>
                <w:rFonts w:ascii="Times New Roman" w:hAnsi="Times New Roman" w:cs="Times New Roman"/>
                <w:sz w:val="18"/>
                <w:szCs w:val="18"/>
              </w:rPr>
              <w:t xml:space="preserve"> Trial</w:t>
            </w:r>
          </w:p>
          <w:p w14:paraId="2A77C3A4" w14:textId="77777777" w:rsidR="00B82DA2" w:rsidRDefault="00B82DA2" w:rsidP="00B6288C">
            <w:pPr>
              <w:keepNext/>
              <w:jc w:val="center"/>
              <w:rPr>
                <w:rFonts w:ascii="Times New Roman" w:hAnsi="Times New Roman" w:cs="Times New Roman"/>
                <w:sz w:val="18"/>
                <w:szCs w:val="18"/>
              </w:rPr>
            </w:pPr>
          </w:p>
          <w:p w14:paraId="4F9931E9"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Prove mechanism of action</w:t>
            </w:r>
          </w:p>
        </w:tc>
      </w:tr>
      <w:tr w:rsidR="00B82DA2" w:rsidRPr="00D53605" w14:paraId="0BC01B66" w14:textId="77777777" w:rsidTr="00B6288C">
        <w:tc>
          <w:tcPr>
            <w:tcW w:w="1555" w:type="dxa"/>
          </w:tcPr>
          <w:p w14:paraId="399318E4" w14:textId="77777777" w:rsidR="00B82DA2" w:rsidRPr="00BE3D4C" w:rsidRDefault="00B82DA2" w:rsidP="00B6288C">
            <w:pPr>
              <w:keepNext/>
              <w:rPr>
                <w:rFonts w:ascii="Times New Roman" w:hAnsi="Times New Roman" w:cs="Times New Roman"/>
                <w:b/>
                <w:bCs/>
                <w:sz w:val="18"/>
                <w:szCs w:val="18"/>
              </w:rPr>
            </w:pPr>
            <w:r w:rsidRPr="00BE3D4C">
              <w:rPr>
                <w:rFonts w:ascii="Times New Roman" w:hAnsi="Times New Roman" w:cs="Times New Roman"/>
                <w:b/>
                <w:bCs/>
                <w:sz w:val="18"/>
                <w:szCs w:val="18"/>
              </w:rPr>
              <w:t>Publication date</w:t>
            </w:r>
          </w:p>
        </w:tc>
        <w:tc>
          <w:tcPr>
            <w:tcW w:w="1417" w:type="dxa"/>
          </w:tcPr>
          <w:p w14:paraId="5B2EC79B"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09-2018</w:t>
            </w:r>
          </w:p>
        </w:tc>
        <w:tc>
          <w:tcPr>
            <w:tcW w:w="1701" w:type="dxa"/>
          </w:tcPr>
          <w:p w14:paraId="2CAC6AEA"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02-2021</w:t>
            </w:r>
          </w:p>
        </w:tc>
        <w:tc>
          <w:tcPr>
            <w:tcW w:w="1701" w:type="dxa"/>
          </w:tcPr>
          <w:p w14:paraId="6D8E522B"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04-2021</w:t>
            </w:r>
          </w:p>
        </w:tc>
        <w:tc>
          <w:tcPr>
            <w:tcW w:w="1701" w:type="dxa"/>
          </w:tcPr>
          <w:p w14:paraId="07F3408C"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Est 07-2021</w:t>
            </w:r>
          </w:p>
        </w:tc>
        <w:tc>
          <w:tcPr>
            <w:tcW w:w="1701" w:type="dxa"/>
          </w:tcPr>
          <w:p w14:paraId="19FFF754"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Est 08-2021</w:t>
            </w:r>
          </w:p>
        </w:tc>
      </w:tr>
      <w:tr w:rsidR="00B82DA2" w:rsidRPr="00D53605" w14:paraId="4716C408" w14:textId="77777777" w:rsidTr="00B6288C">
        <w:tc>
          <w:tcPr>
            <w:tcW w:w="1555" w:type="dxa"/>
          </w:tcPr>
          <w:p w14:paraId="63E7CF46" w14:textId="77777777" w:rsidR="00B82DA2" w:rsidRPr="00BE3D4C" w:rsidRDefault="00B82DA2" w:rsidP="00B6288C">
            <w:pPr>
              <w:keepNext/>
              <w:rPr>
                <w:rFonts w:ascii="Times New Roman" w:hAnsi="Times New Roman" w:cs="Times New Roman"/>
                <w:b/>
                <w:bCs/>
                <w:sz w:val="18"/>
                <w:szCs w:val="18"/>
              </w:rPr>
            </w:pPr>
            <w:r w:rsidRPr="00BE3D4C">
              <w:rPr>
                <w:rFonts w:ascii="Times New Roman" w:hAnsi="Times New Roman" w:cs="Times New Roman"/>
                <w:b/>
                <w:bCs/>
                <w:sz w:val="18"/>
                <w:szCs w:val="18"/>
              </w:rPr>
              <w:t>Journal</w:t>
            </w:r>
          </w:p>
        </w:tc>
        <w:tc>
          <w:tcPr>
            <w:tcW w:w="1417" w:type="dxa"/>
          </w:tcPr>
          <w:p w14:paraId="4F07AB9C" w14:textId="77777777" w:rsidR="00B82DA2" w:rsidRPr="00D53605" w:rsidRDefault="00B82DA2" w:rsidP="00B6288C">
            <w:pPr>
              <w:keepNext/>
              <w:jc w:val="center"/>
              <w:rPr>
                <w:rFonts w:ascii="Times New Roman" w:hAnsi="Times New Roman" w:cs="Times New Roman"/>
                <w:sz w:val="18"/>
                <w:szCs w:val="18"/>
              </w:rPr>
            </w:pPr>
            <w:proofErr w:type="spellStart"/>
            <w:r>
              <w:rPr>
                <w:rFonts w:ascii="Times New Roman" w:hAnsi="Times New Roman" w:cs="Times New Roman"/>
                <w:sz w:val="18"/>
                <w:szCs w:val="18"/>
              </w:rPr>
              <w:t>Somnologie</w:t>
            </w:r>
            <w:proofErr w:type="spellEnd"/>
          </w:p>
        </w:tc>
        <w:tc>
          <w:tcPr>
            <w:tcW w:w="1701" w:type="dxa"/>
          </w:tcPr>
          <w:p w14:paraId="744F712F"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Sleep &amp; Breathing</w:t>
            </w:r>
          </w:p>
        </w:tc>
        <w:tc>
          <w:tcPr>
            <w:tcW w:w="1701" w:type="dxa"/>
          </w:tcPr>
          <w:p w14:paraId="26B61F66" w14:textId="77777777" w:rsidR="00B82DA2" w:rsidRPr="00D53605" w:rsidRDefault="00B82DA2" w:rsidP="00B6288C">
            <w:pPr>
              <w:keepNext/>
              <w:jc w:val="center"/>
              <w:rPr>
                <w:rFonts w:ascii="Times New Roman" w:hAnsi="Times New Roman" w:cs="Times New Roman"/>
                <w:sz w:val="18"/>
                <w:szCs w:val="18"/>
              </w:rPr>
            </w:pPr>
            <w:r>
              <w:rPr>
                <w:rFonts w:ascii="Times New Roman" w:hAnsi="Times New Roman" w:cs="Times New Roman"/>
                <w:sz w:val="18"/>
                <w:szCs w:val="18"/>
              </w:rPr>
              <w:t>Journal of Clinical Medicine</w:t>
            </w:r>
          </w:p>
        </w:tc>
        <w:tc>
          <w:tcPr>
            <w:tcW w:w="1701" w:type="dxa"/>
          </w:tcPr>
          <w:p w14:paraId="33DF4154" w14:textId="77777777" w:rsidR="00B82DA2" w:rsidRPr="00D53605" w:rsidRDefault="00B82DA2" w:rsidP="00B6288C">
            <w:pPr>
              <w:keepNext/>
              <w:jc w:val="center"/>
              <w:rPr>
                <w:rFonts w:ascii="Times New Roman" w:hAnsi="Times New Roman" w:cs="Times New Roman"/>
                <w:sz w:val="18"/>
                <w:szCs w:val="18"/>
              </w:rPr>
            </w:pPr>
            <w:r>
              <w:rPr>
                <w:rFonts w:ascii="Times New Roman" w:hAnsi="Times New Roman" w:cs="Times New Roman"/>
                <w:sz w:val="18"/>
                <w:szCs w:val="18"/>
              </w:rPr>
              <w:t>Journal of Clinical Sleep Medicine</w:t>
            </w:r>
          </w:p>
        </w:tc>
        <w:tc>
          <w:tcPr>
            <w:tcW w:w="1701" w:type="dxa"/>
          </w:tcPr>
          <w:p w14:paraId="16DA12FA" w14:textId="77777777" w:rsidR="00B82DA2" w:rsidRPr="00D53605" w:rsidRDefault="00B82DA2" w:rsidP="00B6288C">
            <w:pPr>
              <w:keepNext/>
              <w:jc w:val="center"/>
              <w:rPr>
                <w:rFonts w:ascii="Times New Roman" w:hAnsi="Times New Roman" w:cs="Times New Roman"/>
                <w:sz w:val="18"/>
                <w:szCs w:val="18"/>
              </w:rPr>
            </w:pPr>
            <w:r w:rsidRPr="00D53605">
              <w:rPr>
                <w:rFonts w:ascii="Times New Roman" w:hAnsi="Times New Roman" w:cs="Times New Roman"/>
                <w:sz w:val="18"/>
                <w:szCs w:val="18"/>
              </w:rPr>
              <w:t>Journal of Applied Physiology</w:t>
            </w:r>
          </w:p>
        </w:tc>
      </w:tr>
    </w:tbl>
    <w:p w14:paraId="0149804F" w14:textId="77777777" w:rsidR="002704A1" w:rsidRPr="002704A1" w:rsidRDefault="002704A1" w:rsidP="002704A1">
      <w:pPr>
        <w:spacing w:after="0" w:line="240" w:lineRule="auto"/>
        <w:rPr>
          <w:rFonts w:ascii="Times New Roman" w:hAnsi="Times New Roman" w:cs="Times New Roman"/>
        </w:rPr>
      </w:pPr>
    </w:p>
    <w:p w14:paraId="73AEC48C" w14:textId="77777777" w:rsidR="000831DE" w:rsidRPr="002704A1" w:rsidRDefault="000831DE" w:rsidP="000831DE">
      <w:pPr>
        <w:keepNext/>
        <w:spacing w:after="0" w:line="240" w:lineRule="auto"/>
        <w:rPr>
          <w:rFonts w:ascii="Times New Roman" w:hAnsi="Times New Roman" w:cs="Times New Roman"/>
        </w:rPr>
      </w:pPr>
    </w:p>
    <w:p w14:paraId="4591CCBF" w14:textId="77777777" w:rsidR="000831DE" w:rsidRPr="002704A1" w:rsidRDefault="000831DE" w:rsidP="000831DE">
      <w:pPr>
        <w:spacing w:after="0" w:line="240" w:lineRule="auto"/>
        <w:rPr>
          <w:rFonts w:ascii="Times New Roman" w:hAnsi="Times New Roman" w:cs="Times New Roman"/>
        </w:rPr>
      </w:pPr>
    </w:p>
    <w:p w14:paraId="4CD1361F" w14:textId="77777777" w:rsidR="00523F2F" w:rsidRPr="002704A1" w:rsidRDefault="00523F2F" w:rsidP="00EA14E7">
      <w:pPr>
        <w:spacing w:after="0" w:line="240" w:lineRule="auto"/>
        <w:rPr>
          <w:rFonts w:ascii="Times New Roman" w:hAnsi="Times New Roman" w:cs="Times New Roman"/>
        </w:rPr>
      </w:pPr>
      <w:r w:rsidRPr="002704A1">
        <w:rPr>
          <w:rFonts w:ascii="Times New Roman" w:hAnsi="Times New Roman" w:cs="Times New Roman"/>
        </w:rPr>
        <w:t>Sincerely,</w:t>
      </w:r>
    </w:p>
    <w:p w14:paraId="113229C5" w14:textId="77777777" w:rsidR="001A4B34" w:rsidRPr="002704A1" w:rsidRDefault="001A4B34" w:rsidP="00EA14E7">
      <w:pPr>
        <w:spacing w:after="0" w:line="240" w:lineRule="auto"/>
        <w:rPr>
          <w:rFonts w:ascii="Times New Roman" w:hAnsi="Times New Roman" w:cs="Times New Roman"/>
        </w:rPr>
      </w:pPr>
    </w:p>
    <w:p w14:paraId="4C7937D1" w14:textId="77777777" w:rsidR="001A4B34" w:rsidRPr="002704A1" w:rsidRDefault="00E21C40" w:rsidP="00EA14E7">
      <w:pPr>
        <w:spacing w:after="0" w:line="240" w:lineRule="auto"/>
        <w:rPr>
          <w:rFonts w:ascii="Times New Roman" w:hAnsi="Times New Roman" w:cs="Times New Roman"/>
          <w:b/>
          <w:bCs/>
          <w:color w:val="FF0000"/>
        </w:rPr>
      </w:pPr>
      <w:r w:rsidRPr="002704A1">
        <w:rPr>
          <w:rFonts w:ascii="Times New Roman" w:hAnsi="Times New Roman" w:cs="Times New Roman"/>
          <w:b/>
          <w:bCs/>
          <w:color w:val="FF0000"/>
        </w:rPr>
        <w:t>PHYSICIAN</w:t>
      </w:r>
    </w:p>
    <w:p w14:paraId="615F312E" w14:textId="77777777" w:rsidR="00E21C40" w:rsidRPr="002704A1" w:rsidRDefault="00E21C40" w:rsidP="00EA14E7">
      <w:pPr>
        <w:spacing w:after="0" w:line="240" w:lineRule="auto"/>
        <w:rPr>
          <w:rFonts w:ascii="Times New Roman" w:hAnsi="Times New Roman" w:cs="Times New Roman"/>
          <w:b/>
          <w:bCs/>
          <w:color w:val="FF0000"/>
        </w:rPr>
      </w:pPr>
      <w:r w:rsidRPr="002704A1">
        <w:rPr>
          <w:rFonts w:ascii="Times New Roman" w:hAnsi="Times New Roman" w:cs="Times New Roman"/>
          <w:b/>
          <w:bCs/>
          <w:color w:val="FF0000"/>
        </w:rPr>
        <w:t>FACILITY</w:t>
      </w:r>
    </w:p>
    <w:p w14:paraId="1BEE8CE7" w14:textId="77777777" w:rsidR="00C152F6" w:rsidRPr="002704A1" w:rsidRDefault="00C152F6" w:rsidP="00EA14E7">
      <w:pPr>
        <w:spacing w:after="0" w:line="240" w:lineRule="auto"/>
        <w:rPr>
          <w:rFonts w:ascii="Times New Roman" w:hAnsi="Times New Roman" w:cs="Times New Roman"/>
        </w:rPr>
      </w:pPr>
    </w:p>
    <w:p w14:paraId="014DA99E" w14:textId="77777777" w:rsidR="00C152F6" w:rsidRPr="002704A1" w:rsidRDefault="00C152F6" w:rsidP="00523F2F">
      <w:pPr>
        <w:spacing w:after="0" w:line="240" w:lineRule="auto"/>
        <w:rPr>
          <w:rFonts w:ascii="Times New Roman" w:hAnsi="Times New Roman" w:cs="Times New Roman"/>
          <w:b/>
        </w:rPr>
      </w:pPr>
      <w:r w:rsidRPr="002704A1">
        <w:rPr>
          <w:rFonts w:ascii="Times New Roman" w:hAnsi="Times New Roman" w:cs="Times New Roman"/>
          <w:b/>
        </w:rPr>
        <w:t>Enclosures:</w:t>
      </w:r>
    </w:p>
    <w:p w14:paraId="1B70C102" w14:textId="77777777" w:rsidR="00C152F6" w:rsidRPr="002704A1" w:rsidRDefault="00C152F6" w:rsidP="00523F2F">
      <w:pPr>
        <w:spacing w:after="0" w:line="240" w:lineRule="auto"/>
        <w:rPr>
          <w:rFonts w:ascii="Times New Roman" w:hAnsi="Times New Roman" w:cs="Times New Roman"/>
        </w:rPr>
      </w:pPr>
      <w:r w:rsidRPr="002704A1">
        <w:rPr>
          <w:rFonts w:ascii="Times New Roman" w:hAnsi="Times New Roman" w:cs="Times New Roman"/>
        </w:rPr>
        <w:t xml:space="preserve">Chart notes including </w:t>
      </w:r>
      <w:r w:rsidR="006C5695" w:rsidRPr="002704A1">
        <w:rPr>
          <w:rFonts w:ascii="Times New Roman" w:hAnsi="Times New Roman" w:cs="Times New Roman"/>
        </w:rPr>
        <w:t xml:space="preserve">imaging reports and </w:t>
      </w:r>
      <w:r w:rsidRPr="002704A1">
        <w:rPr>
          <w:rFonts w:ascii="Times New Roman" w:hAnsi="Times New Roman" w:cs="Times New Roman"/>
        </w:rPr>
        <w:t>test results</w:t>
      </w:r>
    </w:p>
    <w:p w14:paraId="4FA91C74" w14:textId="4F0FCEA1" w:rsidR="00C152F6" w:rsidRDefault="00C152F6" w:rsidP="00523F2F">
      <w:pPr>
        <w:spacing w:after="0" w:line="240" w:lineRule="auto"/>
        <w:rPr>
          <w:rFonts w:ascii="Times New Roman" w:hAnsi="Times New Roman" w:cs="Times New Roman"/>
        </w:rPr>
      </w:pPr>
    </w:p>
    <w:p w14:paraId="2C76D20D" w14:textId="65651536" w:rsidR="005E66AB" w:rsidRDefault="005E66AB" w:rsidP="00523F2F">
      <w:pPr>
        <w:spacing w:after="0" w:line="240" w:lineRule="auto"/>
        <w:rPr>
          <w:rFonts w:ascii="Times New Roman" w:hAnsi="Times New Roman" w:cs="Times New Roman"/>
        </w:rPr>
      </w:pPr>
    </w:p>
    <w:p w14:paraId="71EBA64F" w14:textId="785821E7" w:rsidR="005E66AB" w:rsidRDefault="005E66AB" w:rsidP="00523F2F">
      <w:pPr>
        <w:spacing w:after="0" w:line="240" w:lineRule="auto"/>
        <w:rPr>
          <w:rFonts w:ascii="Times New Roman" w:hAnsi="Times New Roman" w:cs="Times New Roman"/>
        </w:rPr>
      </w:pPr>
    </w:p>
    <w:p w14:paraId="681988D6" w14:textId="36A36591" w:rsidR="005E66AB" w:rsidRDefault="005E66AB" w:rsidP="00523F2F">
      <w:pPr>
        <w:spacing w:after="0" w:line="240" w:lineRule="auto"/>
        <w:rPr>
          <w:rFonts w:ascii="Times New Roman" w:hAnsi="Times New Roman" w:cs="Times New Roman"/>
        </w:rPr>
      </w:pPr>
    </w:p>
    <w:p w14:paraId="357C2DC3" w14:textId="7E83EC4E" w:rsidR="005E66AB" w:rsidRPr="002704A1" w:rsidRDefault="005E66AB" w:rsidP="00523F2F">
      <w:pPr>
        <w:spacing w:after="0" w:line="240" w:lineRule="auto"/>
        <w:rPr>
          <w:rFonts w:ascii="Times New Roman" w:hAnsi="Times New Roman" w:cs="Times New Roman"/>
        </w:rPr>
      </w:pPr>
      <w:r>
        <w:rPr>
          <w:rFonts w:ascii="Times New Roman" w:hAnsi="Times New Roman" w:cs="Times New Roman"/>
        </w:rPr>
        <w:t>_________________________</w:t>
      </w:r>
    </w:p>
    <w:p w14:paraId="16A2C3DE" w14:textId="5F434BC1" w:rsidR="005E66AB" w:rsidRDefault="005E66AB" w:rsidP="005E66AB">
      <w:pPr>
        <w:spacing w:after="0" w:line="240" w:lineRule="auto"/>
        <w:ind w:left="142" w:hanging="142"/>
        <w:rPr>
          <w:rFonts w:ascii="Times New Roman" w:hAnsi="Times New Roman" w:cs="Times New Roman"/>
          <w:sz w:val="20"/>
          <w:szCs w:val="20"/>
        </w:rPr>
      </w:pPr>
      <w:r w:rsidRPr="000B3519">
        <w:rPr>
          <w:rFonts w:ascii="Times New Roman" w:hAnsi="Times New Roman" w:cs="Times New Roman"/>
          <w:sz w:val="20"/>
          <w:szCs w:val="20"/>
          <w:vertAlign w:val="superscript"/>
        </w:rPr>
        <w:t>1</w:t>
      </w:r>
      <w:r>
        <w:rPr>
          <w:rFonts w:ascii="Times New Roman" w:hAnsi="Times New Roman" w:cs="Times New Roman"/>
          <w:sz w:val="20"/>
          <w:szCs w:val="20"/>
          <w:vertAlign w:val="superscript"/>
        </w:rPr>
        <w:t xml:space="preserve"> </w:t>
      </w:r>
      <w:r w:rsidRPr="000B3519">
        <w:rPr>
          <w:rFonts w:ascii="Times New Roman" w:hAnsi="Times New Roman" w:cs="Times New Roman"/>
          <w:sz w:val="20"/>
          <w:szCs w:val="20"/>
        </w:rPr>
        <w:t xml:space="preserve">Signifier Medical Technologies (SMT). </w:t>
      </w:r>
      <w:proofErr w:type="spellStart"/>
      <w:r w:rsidRPr="000B3519">
        <w:rPr>
          <w:rFonts w:ascii="Times New Roman" w:hAnsi="Times New Roman" w:cs="Times New Roman"/>
          <w:sz w:val="20"/>
          <w:szCs w:val="20"/>
        </w:rPr>
        <w:t>eXciteOSA</w:t>
      </w:r>
      <w:proofErr w:type="spellEnd"/>
      <w:r w:rsidRPr="000B3519">
        <w:rPr>
          <w:rFonts w:ascii="Times New Roman" w:hAnsi="Times New Roman" w:cs="Times New Roman"/>
          <w:sz w:val="20"/>
          <w:szCs w:val="20"/>
        </w:rPr>
        <w:t>® Non-invasive intraoral neuromuscular stimulation device with clinically proven reduction of mild obstructive sleep apnea and primary snoring. 2020, White Paper (internal publication by SMT for FDA submission).</w:t>
      </w:r>
    </w:p>
    <w:p w14:paraId="33BE0DA5" w14:textId="17B793D5" w:rsidR="00B82DA2" w:rsidRPr="00B82DA2" w:rsidRDefault="00B82DA2" w:rsidP="00B82DA2">
      <w:pPr>
        <w:spacing w:after="0" w:line="240" w:lineRule="auto"/>
        <w:ind w:left="142" w:hanging="142"/>
        <w:rPr>
          <w:rFonts w:ascii="Times New Roman" w:hAnsi="Times New Roman" w:cs="Times New Roman"/>
          <w:sz w:val="20"/>
          <w:szCs w:val="20"/>
          <w:lang w:val="en-GB"/>
        </w:rPr>
      </w:pPr>
      <w:r>
        <w:rPr>
          <w:rFonts w:ascii="Times New Roman" w:hAnsi="Times New Roman" w:cs="Times New Roman"/>
          <w:sz w:val="20"/>
          <w:szCs w:val="20"/>
          <w:vertAlign w:val="superscript"/>
          <w:lang w:val="en-GB"/>
        </w:rPr>
        <w:t>2</w:t>
      </w:r>
      <w:r w:rsidRPr="00056FCD">
        <w:rPr>
          <w:rFonts w:ascii="Times New Roman" w:hAnsi="Times New Roman" w:cs="Times New Roman"/>
          <w:sz w:val="20"/>
          <w:szCs w:val="20"/>
          <w:lang w:val="en-GB"/>
        </w:rPr>
        <w:t xml:space="preserve"> Kotecha, B., Wong, P.Y., Zhang, H. et al. A novel intraoral neuromuscular stimulation device for treating sleep-disordered breathing. </w:t>
      </w:r>
      <w:r w:rsidRPr="00056FCD">
        <w:rPr>
          <w:rFonts w:ascii="Times New Roman" w:hAnsi="Times New Roman" w:cs="Times New Roman"/>
          <w:i/>
          <w:iCs/>
          <w:sz w:val="20"/>
          <w:szCs w:val="20"/>
          <w:lang w:val="en-GB"/>
        </w:rPr>
        <w:t>Sleep &amp; Breathing</w:t>
      </w:r>
      <w:r w:rsidRPr="00056FCD">
        <w:rPr>
          <w:rFonts w:ascii="Times New Roman" w:hAnsi="Times New Roman" w:cs="Times New Roman"/>
          <w:sz w:val="20"/>
          <w:szCs w:val="20"/>
          <w:lang w:val="en-GB"/>
        </w:rPr>
        <w:t xml:space="preserve"> (2021). </w:t>
      </w:r>
      <w:hyperlink r:id="rId8" w:history="1">
        <w:r w:rsidRPr="00056FCD">
          <w:rPr>
            <w:rStyle w:val="Hyperlink"/>
            <w:rFonts w:ascii="Times New Roman" w:hAnsi="Times New Roman" w:cs="Times New Roman"/>
            <w:sz w:val="20"/>
            <w:szCs w:val="20"/>
            <w:lang w:val="en-GB"/>
          </w:rPr>
          <w:t>https://doi.org/10.1007/s11325-021-02355-7</w:t>
        </w:r>
      </w:hyperlink>
    </w:p>
    <w:p w14:paraId="5DA302A7" w14:textId="700A1700" w:rsidR="005E66AB" w:rsidRPr="000B3519" w:rsidRDefault="00B82DA2" w:rsidP="005E66AB">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vertAlign w:val="superscript"/>
        </w:rPr>
        <w:t>3</w:t>
      </w:r>
      <w:r w:rsidR="005E66AB">
        <w:rPr>
          <w:rFonts w:ascii="Times New Roman" w:hAnsi="Times New Roman" w:cs="Times New Roman"/>
          <w:sz w:val="20"/>
          <w:szCs w:val="20"/>
          <w:vertAlign w:val="superscript"/>
        </w:rPr>
        <w:t xml:space="preserve"> </w:t>
      </w:r>
      <w:r w:rsidR="005E66AB" w:rsidRPr="000B3519">
        <w:rPr>
          <w:rFonts w:ascii="Times New Roman" w:hAnsi="Times New Roman" w:cs="Times New Roman"/>
          <w:sz w:val="20"/>
          <w:szCs w:val="20"/>
        </w:rPr>
        <w:t>Baptista PM, Martínez Ruiz de Apodaca P, Carrasco M, et al. Daytime Neuromuscular Electrical Therapy of Tongue Muscles in Improving Snoring in Individuals with Primary Snoring and Mild Obstructive Sleep Apnea. J Clin Med. 2021;10(9):1883. Published 2021 Apr 27. doi:10.3390/jcm10091883.</w:t>
      </w:r>
    </w:p>
    <w:p w14:paraId="51A9A5BF" w14:textId="154C457F" w:rsidR="005E66AB" w:rsidRDefault="00B82DA2" w:rsidP="005E66AB">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vertAlign w:val="superscript"/>
        </w:rPr>
        <w:t>4</w:t>
      </w:r>
      <w:r w:rsidR="005E66AB">
        <w:rPr>
          <w:rFonts w:ascii="Times New Roman" w:hAnsi="Times New Roman" w:cs="Times New Roman"/>
          <w:sz w:val="20"/>
          <w:szCs w:val="20"/>
          <w:vertAlign w:val="superscript"/>
        </w:rPr>
        <w:t xml:space="preserve"> </w:t>
      </w:r>
      <w:proofErr w:type="spellStart"/>
      <w:r w:rsidR="005E66AB" w:rsidRPr="000B3519">
        <w:rPr>
          <w:rFonts w:ascii="Times New Roman" w:hAnsi="Times New Roman" w:cs="Times New Roman"/>
          <w:sz w:val="20"/>
          <w:szCs w:val="20"/>
        </w:rPr>
        <w:t>Nokes</w:t>
      </w:r>
      <w:proofErr w:type="spellEnd"/>
      <w:r w:rsidR="005E66AB" w:rsidRPr="000B3519">
        <w:rPr>
          <w:rFonts w:ascii="Times New Roman" w:hAnsi="Times New Roman" w:cs="Times New Roman"/>
          <w:sz w:val="20"/>
          <w:szCs w:val="20"/>
        </w:rPr>
        <w:t xml:space="preserve"> B, Kotecha B, Wong PY, et al. Transoral awake state neuromuscular therapy for mild obstructive sleep apnea. 2021, Journal of Clinical Sleep Medicine (in review for publication</w:t>
      </w:r>
      <w:r w:rsidR="005E66AB">
        <w:rPr>
          <w:rFonts w:ascii="Times New Roman" w:hAnsi="Times New Roman" w:cs="Times New Roman"/>
          <w:sz w:val="20"/>
          <w:szCs w:val="20"/>
        </w:rPr>
        <w:t>, available upon request</w:t>
      </w:r>
      <w:r w:rsidR="005E66AB" w:rsidRPr="000B3519">
        <w:rPr>
          <w:rFonts w:ascii="Times New Roman" w:hAnsi="Times New Roman" w:cs="Times New Roman"/>
          <w:sz w:val="20"/>
          <w:szCs w:val="20"/>
        </w:rPr>
        <w:t>).</w:t>
      </w:r>
    </w:p>
    <w:p w14:paraId="2DD3399F" w14:textId="69CBBE34" w:rsidR="00B82DA2" w:rsidRDefault="00B82DA2" w:rsidP="00B82DA2">
      <w:pPr>
        <w:spacing w:after="0" w:line="240" w:lineRule="auto"/>
        <w:ind w:left="142" w:hanging="142"/>
        <w:rPr>
          <w:rFonts w:ascii="Times New Roman" w:hAnsi="Times New Roman" w:cs="Times New Roman"/>
          <w:sz w:val="20"/>
          <w:szCs w:val="20"/>
        </w:rPr>
      </w:pPr>
      <w:r>
        <w:rPr>
          <w:rFonts w:ascii="Times New Roman" w:hAnsi="Times New Roman" w:cs="Times New Roman"/>
          <w:sz w:val="20"/>
          <w:szCs w:val="20"/>
          <w:vertAlign w:val="superscript"/>
          <w:lang w:val="de-CH"/>
        </w:rPr>
        <w:t>5</w:t>
      </w:r>
      <w:r w:rsidRPr="00B82DA2">
        <w:rPr>
          <w:rFonts w:ascii="Times New Roman" w:hAnsi="Times New Roman" w:cs="Times New Roman"/>
          <w:sz w:val="20"/>
          <w:szCs w:val="20"/>
          <w:lang w:val="de-CH"/>
        </w:rPr>
        <w:t xml:space="preserve"> </w:t>
      </w:r>
      <w:proofErr w:type="spellStart"/>
      <w:r w:rsidRPr="00B82DA2">
        <w:rPr>
          <w:rFonts w:ascii="Times New Roman" w:hAnsi="Times New Roman" w:cs="Times New Roman"/>
          <w:sz w:val="20"/>
          <w:szCs w:val="20"/>
          <w:lang w:val="de-CH"/>
        </w:rPr>
        <w:t>Nokes</w:t>
      </w:r>
      <w:proofErr w:type="spellEnd"/>
      <w:r w:rsidRPr="00B82DA2">
        <w:rPr>
          <w:rFonts w:ascii="Times New Roman" w:hAnsi="Times New Roman" w:cs="Times New Roman"/>
          <w:sz w:val="20"/>
          <w:szCs w:val="20"/>
          <w:lang w:val="de-CH"/>
        </w:rPr>
        <w:t xml:space="preserve"> B, Schmickl C, </w:t>
      </w:r>
      <w:proofErr w:type="spellStart"/>
      <w:r w:rsidRPr="00B82DA2">
        <w:rPr>
          <w:rFonts w:ascii="Times New Roman" w:hAnsi="Times New Roman" w:cs="Times New Roman"/>
          <w:sz w:val="20"/>
          <w:szCs w:val="20"/>
          <w:lang w:val="de-CH"/>
        </w:rPr>
        <w:t>Brena</w:t>
      </w:r>
      <w:proofErr w:type="spellEnd"/>
      <w:r w:rsidRPr="00B82DA2">
        <w:rPr>
          <w:rFonts w:ascii="Times New Roman" w:hAnsi="Times New Roman" w:cs="Times New Roman"/>
          <w:sz w:val="20"/>
          <w:szCs w:val="20"/>
          <w:lang w:val="de-CH"/>
        </w:rPr>
        <w:t xml:space="preserve"> R, et al. </w:t>
      </w:r>
      <w:r w:rsidRPr="00BE3D4C">
        <w:rPr>
          <w:rFonts w:ascii="Times New Roman" w:hAnsi="Times New Roman" w:cs="Times New Roman"/>
          <w:sz w:val="20"/>
          <w:szCs w:val="20"/>
        </w:rPr>
        <w:t>The impact of daytime transoral neuromuscular stimulation on upper airway physiology in snoring and mild OSA</w:t>
      </w:r>
      <w:r>
        <w:rPr>
          <w:rFonts w:ascii="Times New Roman" w:hAnsi="Times New Roman" w:cs="Times New Roman"/>
          <w:sz w:val="20"/>
          <w:szCs w:val="20"/>
        </w:rPr>
        <w:t xml:space="preserve">. In review by </w:t>
      </w:r>
      <w:r w:rsidRPr="00BE3D4C">
        <w:rPr>
          <w:rFonts w:ascii="Times New Roman" w:hAnsi="Times New Roman" w:cs="Times New Roman"/>
          <w:i/>
          <w:iCs/>
          <w:sz w:val="20"/>
          <w:szCs w:val="20"/>
        </w:rPr>
        <w:t>Journal of Applied Physiology</w:t>
      </w:r>
      <w:r>
        <w:rPr>
          <w:rFonts w:ascii="Times New Roman" w:hAnsi="Times New Roman" w:cs="Times New Roman"/>
          <w:sz w:val="20"/>
          <w:szCs w:val="20"/>
        </w:rPr>
        <w:t xml:space="preserve">. </w:t>
      </w:r>
    </w:p>
    <w:p w14:paraId="45A81B45" w14:textId="785600E4" w:rsidR="00B82DA2" w:rsidRPr="00056FCD" w:rsidRDefault="00B82DA2" w:rsidP="00B82DA2">
      <w:pPr>
        <w:spacing w:after="0" w:line="240" w:lineRule="auto"/>
        <w:ind w:left="142" w:hanging="142"/>
        <w:rPr>
          <w:rFonts w:ascii="Times New Roman" w:hAnsi="Times New Roman" w:cs="Times New Roman"/>
          <w:sz w:val="20"/>
          <w:szCs w:val="20"/>
          <w:lang w:val="fr-CH"/>
        </w:rPr>
      </w:pPr>
      <w:r>
        <w:rPr>
          <w:rFonts w:ascii="Times New Roman" w:hAnsi="Times New Roman" w:cs="Times New Roman"/>
          <w:sz w:val="20"/>
          <w:szCs w:val="20"/>
          <w:vertAlign w:val="superscript"/>
          <w:lang w:val="de-CH"/>
        </w:rPr>
        <w:t>6</w:t>
      </w:r>
      <w:r>
        <w:rPr>
          <w:rFonts w:ascii="Times New Roman" w:hAnsi="Times New Roman" w:cs="Times New Roman"/>
          <w:sz w:val="20"/>
          <w:szCs w:val="20"/>
          <w:vertAlign w:val="superscript"/>
          <w:lang w:val="de-CH"/>
        </w:rPr>
        <w:t xml:space="preserve"> </w:t>
      </w:r>
      <w:proofErr w:type="spellStart"/>
      <w:r w:rsidRPr="000B3519">
        <w:rPr>
          <w:rFonts w:ascii="Times New Roman" w:hAnsi="Times New Roman" w:cs="Times New Roman"/>
          <w:sz w:val="20"/>
          <w:szCs w:val="20"/>
          <w:lang w:val="de-CH"/>
        </w:rPr>
        <w:t>Wessolleck</w:t>
      </w:r>
      <w:proofErr w:type="spellEnd"/>
      <w:r w:rsidRPr="000B3519">
        <w:rPr>
          <w:rFonts w:ascii="Times New Roman" w:hAnsi="Times New Roman" w:cs="Times New Roman"/>
          <w:sz w:val="20"/>
          <w:szCs w:val="20"/>
          <w:lang w:val="de-CH"/>
        </w:rPr>
        <w:t xml:space="preserve"> E, Bernd E, </w:t>
      </w:r>
      <w:proofErr w:type="spellStart"/>
      <w:r w:rsidRPr="000B3519">
        <w:rPr>
          <w:rFonts w:ascii="Times New Roman" w:hAnsi="Times New Roman" w:cs="Times New Roman"/>
          <w:sz w:val="20"/>
          <w:szCs w:val="20"/>
          <w:lang w:val="de-CH"/>
        </w:rPr>
        <w:t>Dockter</w:t>
      </w:r>
      <w:proofErr w:type="spellEnd"/>
      <w:r w:rsidRPr="000B3519">
        <w:rPr>
          <w:rFonts w:ascii="Times New Roman" w:hAnsi="Times New Roman" w:cs="Times New Roman"/>
          <w:sz w:val="20"/>
          <w:szCs w:val="20"/>
          <w:lang w:val="de-CH"/>
        </w:rPr>
        <w:t xml:space="preserve"> S, et al. </w:t>
      </w:r>
      <w:r w:rsidRPr="000B3519">
        <w:rPr>
          <w:rFonts w:ascii="Times New Roman" w:hAnsi="Times New Roman" w:cs="Times New Roman"/>
          <w:sz w:val="20"/>
          <w:szCs w:val="20"/>
        </w:rPr>
        <w:t xml:space="preserve">Intraoral electrical muscle stimulation in the treatment of snoring. </w:t>
      </w:r>
      <w:proofErr w:type="spellStart"/>
      <w:r w:rsidRPr="000B3519">
        <w:rPr>
          <w:rFonts w:ascii="Times New Roman" w:hAnsi="Times New Roman" w:cs="Times New Roman"/>
          <w:sz w:val="20"/>
          <w:szCs w:val="20"/>
        </w:rPr>
        <w:t>Somnologie</w:t>
      </w:r>
      <w:proofErr w:type="spellEnd"/>
      <w:r w:rsidRPr="000B3519">
        <w:rPr>
          <w:rFonts w:ascii="Times New Roman" w:hAnsi="Times New Roman" w:cs="Times New Roman"/>
          <w:sz w:val="20"/>
          <w:szCs w:val="20"/>
        </w:rPr>
        <w:t xml:space="preserve">, 2018. Vol. 22(Suppl 2), pp. </w:t>
      </w:r>
      <w:r w:rsidRPr="00056FCD">
        <w:rPr>
          <w:rFonts w:ascii="Times New Roman" w:hAnsi="Times New Roman" w:cs="Times New Roman"/>
          <w:sz w:val="20"/>
          <w:szCs w:val="20"/>
          <w:lang w:val="fr-CH"/>
        </w:rPr>
        <w:t>S47–S52.</w:t>
      </w:r>
    </w:p>
    <w:p w14:paraId="484CCED8" w14:textId="77777777" w:rsidR="00B82DA2" w:rsidRPr="00BE3D4C" w:rsidRDefault="00B82DA2" w:rsidP="00B82DA2">
      <w:pPr>
        <w:ind w:left="142" w:hanging="142"/>
        <w:rPr>
          <w:rFonts w:ascii="Times New Roman" w:hAnsi="Times New Roman" w:cs="Times New Roman"/>
          <w:sz w:val="20"/>
          <w:szCs w:val="20"/>
        </w:rPr>
      </w:pPr>
    </w:p>
    <w:p w14:paraId="2A12C9C4" w14:textId="77777777" w:rsidR="00B82DA2" w:rsidRPr="000B3519" w:rsidRDefault="00B82DA2" w:rsidP="005E66AB">
      <w:pPr>
        <w:spacing w:after="0" w:line="240" w:lineRule="auto"/>
        <w:ind w:left="142" w:hanging="142"/>
        <w:rPr>
          <w:rFonts w:ascii="Times New Roman" w:hAnsi="Times New Roman" w:cs="Times New Roman"/>
          <w:sz w:val="20"/>
          <w:szCs w:val="20"/>
        </w:rPr>
      </w:pPr>
    </w:p>
    <w:p w14:paraId="25B5725C" w14:textId="77777777" w:rsidR="001A4B34" w:rsidRPr="002704A1" w:rsidRDefault="001A4B34">
      <w:pPr>
        <w:spacing w:after="0" w:line="240" w:lineRule="auto"/>
        <w:rPr>
          <w:rFonts w:ascii="Times New Roman" w:hAnsi="Times New Roman" w:cs="Times New Roman"/>
        </w:rPr>
      </w:pPr>
    </w:p>
    <w:sectPr w:rsidR="001A4B34" w:rsidRPr="002704A1" w:rsidSect="003A5A5B">
      <w:endnotePr>
        <w:numFmt w:val="decimal"/>
      </w:endnotePr>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64FC92" w14:textId="77777777" w:rsidR="002D651B" w:rsidRDefault="002D651B" w:rsidP="000831DE">
      <w:pPr>
        <w:spacing w:after="0" w:line="240" w:lineRule="auto"/>
      </w:pPr>
      <w:r>
        <w:separator/>
      </w:r>
    </w:p>
  </w:endnote>
  <w:endnote w:type="continuationSeparator" w:id="0">
    <w:p w14:paraId="540EF651" w14:textId="77777777" w:rsidR="002D651B" w:rsidRDefault="002D651B" w:rsidP="00083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sch Sans 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C8C2F" w14:textId="77777777" w:rsidR="002D651B" w:rsidRDefault="002D651B" w:rsidP="000831DE">
      <w:pPr>
        <w:spacing w:after="0" w:line="240" w:lineRule="auto"/>
      </w:pPr>
      <w:r>
        <w:separator/>
      </w:r>
    </w:p>
  </w:footnote>
  <w:footnote w:type="continuationSeparator" w:id="0">
    <w:p w14:paraId="21A67856" w14:textId="77777777" w:rsidR="002D651B" w:rsidRDefault="002D651B" w:rsidP="00083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23B6"/>
    <w:multiLevelType w:val="hybridMultilevel"/>
    <w:tmpl w:val="1ED4E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5E2FAA"/>
    <w:multiLevelType w:val="hybridMultilevel"/>
    <w:tmpl w:val="80BAD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DD0A3D"/>
    <w:multiLevelType w:val="hybridMultilevel"/>
    <w:tmpl w:val="EEF4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566288"/>
    <w:multiLevelType w:val="hybridMultilevel"/>
    <w:tmpl w:val="7396C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5116A"/>
    <w:multiLevelType w:val="hybridMultilevel"/>
    <w:tmpl w:val="73E0F04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425C6A"/>
    <w:multiLevelType w:val="hybridMultilevel"/>
    <w:tmpl w:val="0DC6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93517"/>
    <w:multiLevelType w:val="hybridMultilevel"/>
    <w:tmpl w:val="01D8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7206B"/>
    <w:multiLevelType w:val="hybridMultilevel"/>
    <w:tmpl w:val="E468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13832"/>
    <w:multiLevelType w:val="hybridMultilevel"/>
    <w:tmpl w:val="B47C9AD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B55E4F"/>
    <w:multiLevelType w:val="hybridMultilevel"/>
    <w:tmpl w:val="9C5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D665B"/>
    <w:multiLevelType w:val="hybridMultilevel"/>
    <w:tmpl w:val="577CBB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5F7DC2"/>
    <w:multiLevelType w:val="hybridMultilevel"/>
    <w:tmpl w:val="9A32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6"/>
  </w:num>
  <w:num w:numId="4">
    <w:abstractNumId w:val="1"/>
  </w:num>
  <w:num w:numId="5">
    <w:abstractNumId w:val="10"/>
  </w:num>
  <w:num w:numId="6">
    <w:abstractNumId w:val="8"/>
  </w:num>
  <w:num w:numId="7">
    <w:abstractNumId w:val="4"/>
  </w:num>
  <w:num w:numId="8">
    <w:abstractNumId w:val="0"/>
  </w:num>
  <w:num w:numId="9">
    <w:abstractNumId w:val="11"/>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4E7"/>
    <w:rsid w:val="000831DE"/>
    <w:rsid w:val="001A4B34"/>
    <w:rsid w:val="00204652"/>
    <w:rsid w:val="00227650"/>
    <w:rsid w:val="002704A1"/>
    <w:rsid w:val="002D651B"/>
    <w:rsid w:val="0035060B"/>
    <w:rsid w:val="003A5A5B"/>
    <w:rsid w:val="00417667"/>
    <w:rsid w:val="00434E04"/>
    <w:rsid w:val="00523F2F"/>
    <w:rsid w:val="005A215C"/>
    <w:rsid w:val="005E66AB"/>
    <w:rsid w:val="005E6C81"/>
    <w:rsid w:val="006C5695"/>
    <w:rsid w:val="00713839"/>
    <w:rsid w:val="007A5F7D"/>
    <w:rsid w:val="008269A5"/>
    <w:rsid w:val="008A0138"/>
    <w:rsid w:val="009D346E"/>
    <w:rsid w:val="009E3C05"/>
    <w:rsid w:val="009F7D53"/>
    <w:rsid w:val="00A515F2"/>
    <w:rsid w:val="00B350FF"/>
    <w:rsid w:val="00B65B5B"/>
    <w:rsid w:val="00B7735B"/>
    <w:rsid w:val="00B82DA2"/>
    <w:rsid w:val="00B86BAC"/>
    <w:rsid w:val="00C010C0"/>
    <w:rsid w:val="00C152F6"/>
    <w:rsid w:val="00C35B98"/>
    <w:rsid w:val="00C9681B"/>
    <w:rsid w:val="00CB59D5"/>
    <w:rsid w:val="00DA0178"/>
    <w:rsid w:val="00DC70F8"/>
    <w:rsid w:val="00E21C40"/>
    <w:rsid w:val="00E648F8"/>
    <w:rsid w:val="00EA14E7"/>
    <w:rsid w:val="00FC4405"/>
    <w:rsid w:val="00FC79CA"/>
    <w:rsid w:val="00FE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59E0"/>
  <w15:chartTrackingRefBased/>
  <w15:docId w15:val="{48A7FA8C-E72F-4940-A91A-BF83DD4D2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A5B"/>
    <w:pPr>
      <w:ind w:left="720"/>
      <w:contextualSpacing/>
    </w:pPr>
  </w:style>
  <w:style w:type="table" w:styleId="TableGrid">
    <w:name w:val="Table Grid"/>
    <w:basedOn w:val="TableNormal"/>
    <w:uiPriority w:val="39"/>
    <w:rsid w:val="001A4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A4B34"/>
    <w:rPr>
      <w:i/>
      <w:iCs/>
      <w:color w:val="000000" w:themeColor="text1"/>
    </w:rPr>
  </w:style>
  <w:style w:type="character" w:styleId="Hyperlink">
    <w:name w:val="Hyperlink"/>
    <w:basedOn w:val="DefaultParagraphFont"/>
    <w:uiPriority w:val="99"/>
    <w:unhideWhenUsed/>
    <w:rsid w:val="001A4B34"/>
    <w:rPr>
      <w:color w:val="0563C1" w:themeColor="hyperlink"/>
      <w:u w:val="single"/>
    </w:rPr>
  </w:style>
  <w:style w:type="paragraph" w:styleId="EndnoteText">
    <w:name w:val="endnote text"/>
    <w:basedOn w:val="Normal"/>
    <w:link w:val="EndnoteTextChar"/>
    <w:uiPriority w:val="99"/>
    <w:semiHidden/>
    <w:unhideWhenUsed/>
    <w:rsid w:val="000831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31DE"/>
    <w:rPr>
      <w:sz w:val="20"/>
      <w:szCs w:val="20"/>
    </w:rPr>
  </w:style>
  <w:style w:type="character" w:styleId="EndnoteReference">
    <w:name w:val="endnote reference"/>
    <w:basedOn w:val="DefaultParagraphFont"/>
    <w:uiPriority w:val="99"/>
    <w:semiHidden/>
    <w:unhideWhenUsed/>
    <w:rsid w:val="000831DE"/>
    <w:rPr>
      <w:vertAlign w:val="superscript"/>
    </w:rPr>
  </w:style>
  <w:style w:type="character" w:customStyle="1" w:styleId="highlight1">
    <w:name w:val="highlight1"/>
    <w:basedOn w:val="DefaultParagraphFont"/>
    <w:rsid w:val="000831DE"/>
  </w:style>
  <w:style w:type="paragraph" w:customStyle="1" w:styleId="Default">
    <w:name w:val="Default"/>
    <w:rsid w:val="000831DE"/>
    <w:pPr>
      <w:autoSpaceDE w:val="0"/>
      <w:autoSpaceDN w:val="0"/>
      <w:adjustRightInd w:val="0"/>
      <w:spacing w:after="0" w:line="240" w:lineRule="auto"/>
    </w:pPr>
    <w:rPr>
      <w:rFonts w:ascii="Bosch Sans Regular" w:hAnsi="Bosch Sans Regular" w:cs="Bosch Sans Regular"/>
      <w:color w:val="000000"/>
      <w:sz w:val="24"/>
      <w:szCs w:val="24"/>
    </w:rPr>
  </w:style>
  <w:style w:type="character" w:styleId="CommentReference">
    <w:name w:val="annotation reference"/>
    <w:basedOn w:val="DefaultParagraphFont"/>
    <w:uiPriority w:val="99"/>
    <w:semiHidden/>
    <w:unhideWhenUsed/>
    <w:rsid w:val="002704A1"/>
    <w:rPr>
      <w:sz w:val="16"/>
      <w:szCs w:val="16"/>
    </w:rPr>
  </w:style>
  <w:style w:type="paragraph" w:styleId="CommentText">
    <w:name w:val="annotation text"/>
    <w:basedOn w:val="Normal"/>
    <w:link w:val="CommentTextChar"/>
    <w:uiPriority w:val="99"/>
    <w:unhideWhenUsed/>
    <w:rsid w:val="002704A1"/>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2704A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325-021-02355-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D8634-8EF6-4A57-94B7-9E30EB1E5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Graziano</dc:creator>
  <cp:keywords/>
  <dc:description/>
  <cp:lastModifiedBy>Travis Nieman</cp:lastModifiedBy>
  <cp:revision>4</cp:revision>
  <dcterms:created xsi:type="dcterms:W3CDTF">2021-05-12T13:09:00Z</dcterms:created>
  <dcterms:modified xsi:type="dcterms:W3CDTF">2021-06-18T02:53:00Z</dcterms:modified>
</cp:coreProperties>
</file>